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23A4" w14:textId="2753EB90" w:rsidR="00D545A5" w:rsidRPr="00D545A5" w:rsidRDefault="00D545A5" w:rsidP="00D545A5">
      <w:pPr>
        <w:spacing w:after="0" w:line="240" w:lineRule="auto"/>
        <w:rPr>
          <w:rFonts w:ascii="Calibri" w:hAnsi="Calibri" w:cs="Calibri"/>
          <w:bCs/>
          <w:sz w:val="16"/>
          <w:szCs w:val="16"/>
        </w:rPr>
      </w:pPr>
    </w:p>
    <w:p w14:paraId="5980B8EB" w14:textId="77777777" w:rsidR="00D545A5" w:rsidRPr="00D545A5" w:rsidRDefault="00D545A5" w:rsidP="00D545A5">
      <w:pPr>
        <w:spacing w:after="0" w:line="240" w:lineRule="auto"/>
        <w:rPr>
          <w:b/>
          <w:bCs/>
          <w:sz w:val="8"/>
          <w:szCs w:val="8"/>
        </w:rPr>
      </w:pPr>
    </w:p>
    <w:tbl>
      <w:tblPr>
        <w:tblStyle w:val="TableGrid"/>
        <w:tblW w:w="10885" w:type="dxa"/>
        <w:tblLook w:val="04A0" w:firstRow="1" w:lastRow="0" w:firstColumn="1" w:lastColumn="0" w:noHBand="0" w:noVBand="1"/>
      </w:tblPr>
      <w:tblGrid>
        <w:gridCol w:w="1345"/>
        <w:gridCol w:w="1710"/>
        <w:gridCol w:w="7830"/>
      </w:tblGrid>
      <w:tr w:rsidR="00D545A5" w:rsidRPr="00D545A5" w14:paraId="329F1EDB" w14:textId="77777777" w:rsidTr="00896BDA">
        <w:tc>
          <w:tcPr>
            <w:tcW w:w="1345" w:type="dxa"/>
            <w:shd w:val="clear" w:color="auto" w:fill="BF0D3E"/>
          </w:tcPr>
          <w:p w14:paraId="335C2C36" w14:textId="77777777" w:rsidR="00D545A5" w:rsidRPr="00D545A5" w:rsidRDefault="00D545A5" w:rsidP="00D545A5">
            <w:pPr>
              <w:jc w:val="center"/>
              <w:rPr>
                <w:b/>
                <w:bCs/>
                <w:color w:val="FFFFFF" w:themeColor="background1"/>
              </w:rPr>
            </w:pPr>
            <w:r w:rsidRPr="00D545A5">
              <w:rPr>
                <w:b/>
                <w:bCs/>
                <w:color w:val="FFFFFF" w:themeColor="background1"/>
              </w:rPr>
              <w:t>Entity ID</w:t>
            </w:r>
          </w:p>
        </w:tc>
        <w:tc>
          <w:tcPr>
            <w:tcW w:w="1710" w:type="dxa"/>
            <w:shd w:val="clear" w:color="auto" w:fill="BF0D3E"/>
          </w:tcPr>
          <w:p w14:paraId="7218E117" w14:textId="77777777" w:rsidR="00D545A5" w:rsidRPr="00D545A5" w:rsidRDefault="00D545A5" w:rsidP="00D545A5">
            <w:pPr>
              <w:jc w:val="center"/>
              <w:rPr>
                <w:b/>
                <w:bCs/>
                <w:color w:val="FFFFFF" w:themeColor="background1"/>
              </w:rPr>
            </w:pPr>
            <w:r w:rsidRPr="00D545A5">
              <w:rPr>
                <w:b/>
                <w:bCs/>
                <w:color w:val="FFFFFF" w:themeColor="background1"/>
              </w:rPr>
              <w:t>CTDS</w:t>
            </w:r>
          </w:p>
        </w:tc>
        <w:tc>
          <w:tcPr>
            <w:tcW w:w="7830" w:type="dxa"/>
            <w:shd w:val="clear" w:color="auto" w:fill="BF0D3E"/>
          </w:tcPr>
          <w:p w14:paraId="3F802884" w14:textId="77777777" w:rsidR="00D545A5" w:rsidRPr="00D545A5" w:rsidRDefault="00D545A5" w:rsidP="00D545A5">
            <w:pPr>
              <w:jc w:val="center"/>
              <w:rPr>
                <w:b/>
                <w:bCs/>
                <w:color w:val="FFFFFF" w:themeColor="background1"/>
              </w:rPr>
            </w:pPr>
            <w:r w:rsidRPr="00D545A5">
              <w:rPr>
                <w:b/>
                <w:bCs/>
                <w:color w:val="FFFFFF" w:themeColor="background1"/>
              </w:rPr>
              <w:t>LEA NAME</w:t>
            </w:r>
          </w:p>
        </w:tc>
      </w:tr>
      <w:tr w:rsidR="00D545A5" w:rsidRPr="00D545A5" w14:paraId="5D3B468E" w14:textId="77777777" w:rsidTr="00896BDA">
        <w:tc>
          <w:tcPr>
            <w:tcW w:w="1345" w:type="dxa"/>
          </w:tcPr>
          <w:p w14:paraId="1D6F754D" w14:textId="1157A365" w:rsidR="00D545A5" w:rsidRPr="00D545A5" w:rsidRDefault="008C4163" w:rsidP="00D545A5">
            <w:pPr>
              <w:jc w:val="center"/>
            </w:pPr>
            <w:r>
              <w:t>79074</w:t>
            </w:r>
          </w:p>
        </w:tc>
        <w:tc>
          <w:tcPr>
            <w:tcW w:w="1710" w:type="dxa"/>
          </w:tcPr>
          <w:p w14:paraId="57F3D839" w14:textId="60B9BB4A" w:rsidR="00D545A5" w:rsidRPr="00D545A5" w:rsidRDefault="008C4163" w:rsidP="00D545A5">
            <w:pPr>
              <w:jc w:val="center"/>
            </w:pPr>
            <w:r>
              <w:t>078513000</w:t>
            </w:r>
          </w:p>
        </w:tc>
        <w:tc>
          <w:tcPr>
            <w:tcW w:w="7830" w:type="dxa"/>
          </w:tcPr>
          <w:p w14:paraId="40BAE6F6" w14:textId="3E0E979D" w:rsidR="00D545A5" w:rsidRPr="00D545A5" w:rsidRDefault="008C4163" w:rsidP="00D545A5">
            <w:pPr>
              <w:jc w:val="center"/>
            </w:pPr>
            <w:r>
              <w:t>Country Gardens C</w:t>
            </w:r>
            <w:r w:rsidR="00366476">
              <w:t>h</w:t>
            </w:r>
            <w:r>
              <w:t>arter Schools</w:t>
            </w:r>
          </w:p>
        </w:tc>
      </w:tr>
    </w:tbl>
    <w:p w14:paraId="460E9199" w14:textId="77777777" w:rsidR="00D545A5" w:rsidRPr="00D545A5" w:rsidRDefault="00D545A5" w:rsidP="00D545A5">
      <w:pPr>
        <w:spacing w:after="0" w:line="240" w:lineRule="auto"/>
        <w:rPr>
          <w:sz w:val="16"/>
          <w:szCs w:val="16"/>
        </w:rPr>
      </w:pPr>
    </w:p>
    <w:tbl>
      <w:tblPr>
        <w:tblStyle w:val="TableGrid"/>
        <w:tblW w:w="10885" w:type="dxa"/>
        <w:tblLook w:val="04A0" w:firstRow="1" w:lastRow="0" w:firstColumn="1" w:lastColumn="0" w:noHBand="0" w:noVBand="1"/>
      </w:tblPr>
      <w:tblGrid>
        <w:gridCol w:w="4405"/>
        <w:gridCol w:w="1890"/>
        <w:gridCol w:w="4590"/>
      </w:tblGrid>
      <w:tr w:rsidR="00D545A5" w:rsidRPr="00D545A5" w14:paraId="3873A149" w14:textId="77777777" w:rsidTr="00896BDA">
        <w:tc>
          <w:tcPr>
            <w:tcW w:w="10885" w:type="dxa"/>
            <w:gridSpan w:val="3"/>
            <w:shd w:val="clear" w:color="auto" w:fill="012169"/>
          </w:tcPr>
          <w:p w14:paraId="37F47685" w14:textId="77777777" w:rsidR="00D545A5" w:rsidRPr="00153B5E" w:rsidRDefault="00D545A5" w:rsidP="00D545A5">
            <w:r w:rsidRPr="00153B5E">
              <w:rPr>
                <w:color w:val="FFFFFF" w:themeColor="background1"/>
              </w:rPr>
              <w:t xml:space="preserve">How the LEA will </w:t>
            </w:r>
            <w:r w:rsidRPr="00830A70">
              <w:rPr>
                <w:b/>
                <w:bCs/>
                <w:color w:val="FFFFFF" w:themeColor="background1"/>
              </w:rPr>
              <w:t>maintain the health and safety of students, educators, and other staff</w:t>
            </w:r>
            <w:r w:rsidRPr="00153B5E">
              <w:rPr>
                <w:color w:val="FFFFFF" w:themeColor="background1"/>
              </w:rPr>
              <w:t xml:space="preserve"> and the </w:t>
            </w:r>
            <w:r w:rsidRPr="00830A70">
              <w:rPr>
                <w:b/>
                <w:bCs/>
                <w:color w:val="FFFFFF" w:themeColor="background1"/>
              </w:rPr>
              <w:t>extent to which</w:t>
            </w:r>
            <w:r w:rsidRPr="00153B5E">
              <w:rPr>
                <w:color w:val="FFFFFF" w:themeColor="background1"/>
              </w:rPr>
              <w:t xml:space="preserve"> it has </w:t>
            </w:r>
            <w:r w:rsidRPr="00830A70">
              <w:rPr>
                <w:b/>
                <w:bCs/>
                <w:color w:val="FFFFFF" w:themeColor="background1"/>
              </w:rPr>
              <w:t>adopted policies, and a description of any such policies</w:t>
            </w:r>
            <w:r w:rsidRPr="00153B5E">
              <w:rPr>
                <w:color w:val="FFFFFF" w:themeColor="background1"/>
              </w:rPr>
              <w:t xml:space="preserve">, on each of the following </w:t>
            </w:r>
            <w:r w:rsidRPr="00830A70">
              <w:rPr>
                <w:b/>
                <w:bCs/>
                <w:color w:val="FFFFFF" w:themeColor="background1"/>
              </w:rPr>
              <w:t>safety recommendations established by the Centers for Disease Control and Prevention (CDC)</w:t>
            </w:r>
          </w:p>
        </w:tc>
      </w:tr>
      <w:tr w:rsidR="00D545A5" w:rsidRPr="00D545A5" w14:paraId="18A1F81D" w14:textId="77777777" w:rsidTr="00896BDA">
        <w:tc>
          <w:tcPr>
            <w:tcW w:w="4405" w:type="dxa"/>
            <w:shd w:val="clear" w:color="auto" w:fill="FCAF17"/>
          </w:tcPr>
          <w:p w14:paraId="46FF469C" w14:textId="77777777" w:rsidR="00D545A5" w:rsidRPr="00D545A5" w:rsidRDefault="00D545A5" w:rsidP="00D545A5">
            <w:pPr>
              <w:rPr>
                <w:b/>
                <w:bCs/>
              </w:rPr>
            </w:pPr>
          </w:p>
          <w:p w14:paraId="4A44A763" w14:textId="77777777" w:rsidR="00D545A5" w:rsidRPr="00D545A5" w:rsidRDefault="00D545A5" w:rsidP="00D545A5">
            <w:pPr>
              <w:jc w:val="center"/>
              <w:rPr>
                <w:b/>
                <w:bCs/>
              </w:rPr>
            </w:pPr>
            <w:r w:rsidRPr="00D545A5">
              <w:rPr>
                <w:b/>
                <w:bCs/>
              </w:rPr>
              <w:t>CDC Safety Recommendations</w:t>
            </w:r>
          </w:p>
        </w:tc>
        <w:tc>
          <w:tcPr>
            <w:tcW w:w="1890" w:type="dxa"/>
            <w:shd w:val="clear" w:color="auto" w:fill="FCAF17"/>
          </w:tcPr>
          <w:p w14:paraId="46D65D34" w14:textId="77777777" w:rsidR="00D545A5" w:rsidRPr="00D545A5" w:rsidRDefault="00D545A5" w:rsidP="00D545A5">
            <w:pPr>
              <w:jc w:val="center"/>
              <w:rPr>
                <w:b/>
                <w:bCs/>
              </w:rPr>
            </w:pPr>
            <w:r w:rsidRPr="00D545A5">
              <w:rPr>
                <w:b/>
                <w:bCs/>
              </w:rPr>
              <w:t>Has the LEA Adopted a Policy? (Y/N)</w:t>
            </w:r>
          </w:p>
        </w:tc>
        <w:tc>
          <w:tcPr>
            <w:tcW w:w="4590" w:type="dxa"/>
            <w:shd w:val="clear" w:color="auto" w:fill="FCAF17"/>
          </w:tcPr>
          <w:p w14:paraId="28C25E5F" w14:textId="77777777" w:rsidR="00D545A5" w:rsidRPr="00D545A5" w:rsidRDefault="00D545A5" w:rsidP="00D545A5">
            <w:pPr>
              <w:jc w:val="center"/>
              <w:rPr>
                <w:b/>
                <w:bCs/>
              </w:rPr>
            </w:pPr>
          </w:p>
          <w:p w14:paraId="43AB2B1E" w14:textId="77777777" w:rsidR="00D545A5" w:rsidRPr="00D545A5" w:rsidRDefault="00D545A5" w:rsidP="00D545A5">
            <w:pPr>
              <w:jc w:val="center"/>
              <w:rPr>
                <w:b/>
                <w:bCs/>
              </w:rPr>
            </w:pPr>
            <w:r w:rsidRPr="00D545A5">
              <w:rPr>
                <w:b/>
                <w:bCs/>
              </w:rPr>
              <w:t>Describe LEA Policy:</w:t>
            </w:r>
          </w:p>
        </w:tc>
      </w:tr>
      <w:tr w:rsidR="00D545A5" w:rsidRPr="00D545A5" w14:paraId="1680CFEC" w14:textId="77777777" w:rsidTr="00896BDA">
        <w:tc>
          <w:tcPr>
            <w:tcW w:w="4405" w:type="dxa"/>
          </w:tcPr>
          <w:p w14:paraId="18B83EB0" w14:textId="77777777" w:rsidR="00D545A5" w:rsidRPr="00D545A5" w:rsidRDefault="00D545A5" w:rsidP="00D545A5">
            <w:r w:rsidRPr="00D545A5">
              <w:t>Universal and correct wearing of masks</w:t>
            </w:r>
          </w:p>
        </w:tc>
        <w:tc>
          <w:tcPr>
            <w:tcW w:w="1890" w:type="dxa"/>
          </w:tcPr>
          <w:p w14:paraId="6F49AAB8" w14:textId="4420C0AB" w:rsidR="00D545A5" w:rsidRPr="00D545A5" w:rsidRDefault="008C4163" w:rsidP="00D545A5">
            <w:r>
              <w:t>yes</w:t>
            </w:r>
          </w:p>
        </w:tc>
        <w:tc>
          <w:tcPr>
            <w:tcW w:w="4590" w:type="dxa"/>
          </w:tcPr>
          <w:p w14:paraId="2B3D4595" w14:textId="51083CEB" w:rsidR="003E1B59" w:rsidRDefault="003E1B59" w:rsidP="00D545A5">
            <w:r>
              <w:t>Masks are optional for all students and staff.</w:t>
            </w:r>
          </w:p>
          <w:p w14:paraId="78274B4D" w14:textId="7F4C3FEC" w:rsidR="00D545A5" w:rsidRPr="00D545A5" w:rsidRDefault="000A31D7" w:rsidP="00D545A5">
            <w:r>
              <w:t xml:space="preserve">Reminders are given to staff and students </w:t>
            </w:r>
            <w:r w:rsidR="003E1B59">
              <w:t>if they are</w:t>
            </w:r>
            <w:r>
              <w:t xml:space="preserve"> wear</w:t>
            </w:r>
            <w:r w:rsidR="003E1B59">
              <w:t>ing</w:t>
            </w:r>
            <w:r>
              <w:t xml:space="preserve"> masks</w:t>
            </w:r>
            <w:r w:rsidR="003E1B59">
              <w:t>,</w:t>
            </w:r>
            <w:r>
              <w:t xml:space="preserve"> </w:t>
            </w:r>
            <w:r w:rsidR="003E1B59">
              <w:t>to wear them properly</w:t>
            </w:r>
            <w:r>
              <w:t xml:space="preserve"> cover</w:t>
            </w:r>
            <w:r w:rsidR="003E1B59">
              <w:t>ing</w:t>
            </w:r>
            <w:r>
              <w:t xml:space="preserve"> their mouth and nose</w:t>
            </w:r>
            <w:r w:rsidR="003E1B59">
              <w:t>.</w:t>
            </w:r>
          </w:p>
        </w:tc>
      </w:tr>
      <w:tr w:rsidR="00D545A5" w:rsidRPr="00D545A5" w14:paraId="1C61AEDA" w14:textId="77777777" w:rsidTr="00896BDA">
        <w:tc>
          <w:tcPr>
            <w:tcW w:w="4405" w:type="dxa"/>
          </w:tcPr>
          <w:p w14:paraId="66B54974" w14:textId="77777777" w:rsidR="00D545A5" w:rsidRPr="00D545A5" w:rsidRDefault="00D545A5" w:rsidP="00D545A5">
            <w:r w:rsidRPr="00D545A5">
              <w:t>Modifying facilities to allow for physical distancing (e.g., use of cohorts/podding)</w:t>
            </w:r>
          </w:p>
        </w:tc>
        <w:tc>
          <w:tcPr>
            <w:tcW w:w="1890" w:type="dxa"/>
          </w:tcPr>
          <w:p w14:paraId="53CFD43C" w14:textId="06E0B70B" w:rsidR="00D545A5" w:rsidRPr="00D545A5" w:rsidRDefault="008C4163" w:rsidP="00D545A5">
            <w:r>
              <w:t>yes</w:t>
            </w:r>
          </w:p>
        </w:tc>
        <w:tc>
          <w:tcPr>
            <w:tcW w:w="4590" w:type="dxa"/>
          </w:tcPr>
          <w:p w14:paraId="79CEDC2F" w14:textId="540AFA2A" w:rsidR="00D545A5" w:rsidRDefault="008C4163" w:rsidP="00D545A5">
            <w:r>
              <w:t>Ke</w:t>
            </w:r>
            <w:r w:rsidR="00366476">
              <w:t>ep</w:t>
            </w:r>
            <w:r>
              <w:t xml:space="preserve"> classes together including seating at lunch.</w:t>
            </w:r>
          </w:p>
          <w:p w14:paraId="670DED9E" w14:textId="07A5BA41" w:rsidR="000A31D7" w:rsidRPr="00D545A5" w:rsidRDefault="000A31D7" w:rsidP="00D545A5">
            <w:r>
              <w:t>Reminders are provided on mitigation str</w:t>
            </w:r>
            <w:r w:rsidR="00366476">
              <w:t>a</w:t>
            </w:r>
            <w:r>
              <w:t>tegies to help prevent COVID-19 in on-going staff and parent emails and communications.</w:t>
            </w:r>
          </w:p>
        </w:tc>
      </w:tr>
      <w:tr w:rsidR="00D545A5" w:rsidRPr="00D545A5" w14:paraId="7E24B886" w14:textId="77777777" w:rsidTr="00896BDA">
        <w:tc>
          <w:tcPr>
            <w:tcW w:w="4405" w:type="dxa"/>
          </w:tcPr>
          <w:p w14:paraId="6A7D9C9C" w14:textId="77777777" w:rsidR="00D545A5" w:rsidRPr="00D545A5" w:rsidRDefault="00D545A5" w:rsidP="00D545A5">
            <w:r w:rsidRPr="00D545A5">
              <w:t>Handwashing and respiratory etiquette</w:t>
            </w:r>
          </w:p>
        </w:tc>
        <w:tc>
          <w:tcPr>
            <w:tcW w:w="1890" w:type="dxa"/>
          </w:tcPr>
          <w:p w14:paraId="6FEE0E72" w14:textId="477FCD93" w:rsidR="00D545A5" w:rsidRPr="00D545A5" w:rsidRDefault="008C4163" w:rsidP="00D545A5">
            <w:r>
              <w:t>yes</w:t>
            </w:r>
          </w:p>
        </w:tc>
        <w:tc>
          <w:tcPr>
            <w:tcW w:w="4590" w:type="dxa"/>
          </w:tcPr>
          <w:p w14:paraId="1AAD1C55" w14:textId="25CE8A1D" w:rsidR="00D545A5" w:rsidRPr="00D545A5" w:rsidRDefault="000A31D7" w:rsidP="00D545A5">
            <w:r>
              <w:t>All sink areas have signs posted with appropriate 20 seconds handwashing techniques with pictures. We t</w:t>
            </w:r>
            <w:r w:rsidR="008C4163">
              <w:t xml:space="preserve">aught students </w:t>
            </w:r>
            <w:r>
              <w:t xml:space="preserve">a </w:t>
            </w:r>
            <w:r w:rsidR="008C4163">
              <w:t xml:space="preserve">singing jingle that takes 20 full seconds to complete while using </w:t>
            </w:r>
            <w:r>
              <w:t xml:space="preserve">words to guide them through the </w:t>
            </w:r>
            <w:r w:rsidR="008C4163">
              <w:t>proper handwashing techniques.</w:t>
            </w:r>
            <w:r w:rsidR="001F7103">
              <w:t xml:space="preserve"> </w:t>
            </w:r>
            <w:r w:rsidR="00A719AF">
              <w:t>Hand sanitizer is available in all classrooms and areas throughout the campus for students and staff.</w:t>
            </w:r>
          </w:p>
        </w:tc>
      </w:tr>
      <w:tr w:rsidR="00D545A5" w:rsidRPr="00D545A5" w14:paraId="30C9B884" w14:textId="77777777" w:rsidTr="00896BDA">
        <w:tc>
          <w:tcPr>
            <w:tcW w:w="4405" w:type="dxa"/>
          </w:tcPr>
          <w:p w14:paraId="61C7F01A" w14:textId="77777777" w:rsidR="00D545A5" w:rsidRPr="00D545A5" w:rsidRDefault="00D545A5" w:rsidP="00D545A5">
            <w:r w:rsidRPr="00D545A5">
              <w:t>Cleaning and maintaining healthy facilities, including improving ventilation</w:t>
            </w:r>
          </w:p>
        </w:tc>
        <w:tc>
          <w:tcPr>
            <w:tcW w:w="1890" w:type="dxa"/>
          </w:tcPr>
          <w:p w14:paraId="4E53065D" w14:textId="4240AF93" w:rsidR="00D545A5" w:rsidRPr="00D545A5" w:rsidRDefault="008C4163" w:rsidP="00D545A5">
            <w:r>
              <w:t>yes</w:t>
            </w:r>
          </w:p>
        </w:tc>
        <w:tc>
          <w:tcPr>
            <w:tcW w:w="4590" w:type="dxa"/>
          </w:tcPr>
          <w:p w14:paraId="6227ED5B" w14:textId="368E5DB5" w:rsidR="00C05BE3" w:rsidRPr="00D545A5" w:rsidRDefault="008C4163" w:rsidP="00D545A5">
            <w:r>
              <w:t>Installed all new AC units with</w:t>
            </w:r>
            <w:r w:rsidR="00C05BE3">
              <w:t xml:space="preserve"> halo UV air scrubbers, which</w:t>
            </w:r>
            <w:r>
              <w:t xml:space="preserve"> improve</w:t>
            </w:r>
            <w:r w:rsidR="00C05BE3">
              <w:t>d</w:t>
            </w:r>
            <w:r>
              <w:t xml:space="preserve"> filtration and ventilation.</w:t>
            </w:r>
            <w:r w:rsidR="001F7103">
              <w:t xml:space="preserve"> </w:t>
            </w:r>
            <w:r w:rsidR="00C05BE3">
              <w:t xml:space="preserve">Installed touchless drinking fountain water bottle fill stations, with filtered water and are touch-free. </w:t>
            </w:r>
            <w:r w:rsidR="001F7103">
              <w:t>All classrooms</w:t>
            </w:r>
            <w:r w:rsidR="00C05BE3">
              <w:t>, campus</w:t>
            </w:r>
            <w:r w:rsidR="001F7103">
              <w:t xml:space="preserve"> </w:t>
            </w:r>
            <w:r w:rsidR="00C05BE3">
              <w:t xml:space="preserve">areas </w:t>
            </w:r>
            <w:r w:rsidR="001F7103">
              <w:t xml:space="preserve">and contact areas are cleaned thoroughly every evening and </w:t>
            </w:r>
            <w:r w:rsidR="000A6E71">
              <w:t>contact</w:t>
            </w:r>
            <w:r w:rsidR="001F7103">
              <w:t xml:space="preserve"> surfaces are cleaned throughout the day. Hand sanitizer stations were installed </w:t>
            </w:r>
            <w:r w:rsidR="00C05BE3">
              <w:t>throughout the campus</w:t>
            </w:r>
            <w:r w:rsidR="006109EE">
              <w:t>.</w:t>
            </w:r>
            <w:r w:rsidR="000A6E71">
              <w:t xml:space="preserve"> </w:t>
            </w:r>
            <w:r w:rsidR="00863DD1">
              <w:t xml:space="preserve"> Campus and transportation</w:t>
            </w:r>
            <w:r w:rsidR="00366476">
              <w:t xml:space="preserve"> staff </w:t>
            </w:r>
            <w:r w:rsidR="00863DD1">
              <w:t>are</w:t>
            </w:r>
            <w:r w:rsidR="00366476">
              <w:t xml:space="preserve"> given sanitizer and cleaning supplies for cleaning throughout the day.</w:t>
            </w:r>
            <w:r w:rsidR="000A6E71">
              <w:t xml:space="preserve"> </w:t>
            </w:r>
            <w:r w:rsidR="00863DD1">
              <w:t>Seating on buses was assigned with appropriate distancing. Carpet sanitizing techniques are utilized daily after hours.</w:t>
            </w:r>
          </w:p>
        </w:tc>
      </w:tr>
      <w:tr w:rsidR="00D545A5" w:rsidRPr="00D545A5" w14:paraId="463BE5F2" w14:textId="77777777" w:rsidTr="00896BDA">
        <w:tc>
          <w:tcPr>
            <w:tcW w:w="4405" w:type="dxa"/>
          </w:tcPr>
          <w:p w14:paraId="45B86E7A" w14:textId="77777777" w:rsidR="00D545A5" w:rsidRPr="00D545A5" w:rsidRDefault="00D545A5" w:rsidP="00D545A5">
            <w:r w:rsidRPr="00D545A5">
              <w:t>Contact tracing in combination with isolation and quarantine, in collaboration with the State, local, territorial, or Tribal health departments</w:t>
            </w:r>
          </w:p>
        </w:tc>
        <w:tc>
          <w:tcPr>
            <w:tcW w:w="1890" w:type="dxa"/>
          </w:tcPr>
          <w:p w14:paraId="4F7325F2" w14:textId="7FCF0B5B" w:rsidR="00D545A5" w:rsidRPr="00D545A5" w:rsidRDefault="008C4163" w:rsidP="00D545A5">
            <w:r>
              <w:t>yes</w:t>
            </w:r>
          </w:p>
        </w:tc>
        <w:tc>
          <w:tcPr>
            <w:tcW w:w="4590" w:type="dxa"/>
          </w:tcPr>
          <w:p w14:paraId="0F8396C6" w14:textId="77EEB05E" w:rsidR="00D545A5" w:rsidRPr="00D545A5" w:rsidRDefault="008C4163" w:rsidP="00D545A5">
            <w:r>
              <w:t xml:space="preserve">Continual contact tracing, and quarantining of persons with or suspected of </w:t>
            </w:r>
            <w:r w:rsidR="001F7103">
              <w:t>C</w:t>
            </w:r>
            <w:r>
              <w:t>ovid</w:t>
            </w:r>
            <w:r w:rsidR="001F7103">
              <w:t>19,</w:t>
            </w:r>
            <w:r>
              <w:t xml:space="preserve"> </w:t>
            </w:r>
            <w:r w:rsidR="001F7103">
              <w:t>as per the CDC</w:t>
            </w:r>
            <w:r w:rsidR="000A31D7">
              <w:t xml:space="preserve">, </w:t>
            </w:r>
            <w:r w:rsidR="001F7103">
              <w:t xml:space="preserve">all </w:t>
            </w:r>
            <w:r w:rsidR="000A31D7">
              <w:t xml:space="preserve">local and state agencies and Maricopa </w:t>
            </w:r>
            <w:r w:rsidR="001F7103">
              <w:t xml:space="preserve">County </w:t>
            </w:r>
            <w:r w:rsidR="000A31D7">
              <w:t>H</w:t>
            </w:r>
            <w:r w:rsidR="001F7103">
              <w:t xml:space="preserve">ealth </w:t>
            </w:r>
            <w:r w:rsidR="000A31D7">
              <w:t>D</w:t>
            </w:r>
            <w:r w:rsidR="001F7103">
              <w:t>ept. guidelines.</w:t>
            </w:r>
            <w:r w:rsidR="00A719AF">
              <w:t xml:space="preserve">  Isolation guidance and Quarantine guidance documents from Maricopa County Health Dept. are also provided to staff and families for positive COVID-19 cases on campus.</w:t>
            </w:r>
            <w:r w:rsidR="000A31D7">
              <w:t xml:space="preserve"> We offer guidance for both close contacts and if a student or staff is</w:t>
            </w:r>
            <w:r w:rsidR="0062522F">
              <w:t xml:space="preserve"> positive with COVID-19.</w:t>
            </w:r>
          </w:p>
        </w:tc>
      </w:tr>
      <w:tr w:rsidR="00D545A5" w:rsidRPr="00D545A5" w14:paraId="21E8E7AB" w14:textId="77777777" w:rsidTr="00896BDA">
        <w:tc>
          <w:tcPr>
            <w:tcW w:w="4405" w:type="dxa"/>
          </w:tcPr>
          <w:p w14:paraId="02F161B7" w14:textId="77777777" w:rsidR="00D545A5" w:rsidRPr="00D545A5" w:rsidRDefault="00D545A5" w:rsidP="00D545A5">
            <w:r w:rsidRPr="00D545A5">
              <w:t>Diagnostic and screening testing</w:t>
            </w:r>
          </w:p>
        </w:tc>
        <w:tc>
          <w:tcPr>
            <w:tcW w:w="1890" w:type="dxa"/>
          </w:tcPr>
          <w:p w14:paraId="013E5312" w14:textId="27B5BA2B" w:rsidR="00D545A5" w:rsidRPr="00D545A5" w:rsidRDefault="008C4163" w:rsidP="00D545A5">
            <w:r>
              <w:t>yes</w:t>
            </w:r>
          </w:p>
        </w:tc>
        <w:tc>
          <w:tcPr>
            <w:tcW w:w="4590" w:type="dxa"/>
          </w:tcPr>
          <w:p w14:paraId="4F0585C0" w14:textId="24330429" w:rsidR="00D545A5" w:rsidRPr="00D545A5" w:rsidRDefault="008C4163" w:rsidP="00D545A5">
            <w:r>
              <w:t>Require staff to get tested if possibly sick or near a contagious person.</w:t>
            </w:r>
            <w:r w:rsidR="00A719AF">
              <w:t xml:space="preserve"> </w:t>
            </w:r>
          </w:p>
        </w:tc>
      </w:tr>
      <w:tr w:rsidR="00D545A5" w:rsidRPr="00D545A5" w14:paraId="1847F26B" w14:textId="77777777" w:rsidTr="00896BDA">
        <w:tc>
          <w:tcPr>
            <w:tcW w:w="4405" w:type="dxa"/>
          </w:tcPr>
          <w:p w14:paraId="7F0C5872" w14:textId="77777777" w:rsidR="00D545A5" w:rsidRPr="00D545A5" w:rsidRDefault="00D545A5" w:rsidP="00D545A5">
            <w:r w:rsidRPr="00D545A5">
              <w:lastRenderedPageBreak/>
              <w:t>Efforts to provide vaccinations to school communities</w:t>
            </w:r>
          </w:p>
        </w:tc>
        <w:tc>
          <w:tcPr>
            <w:tcW w:w="1890" w:type="dxa"/>
          </w:tcPr>
          <w:p w14:paraId="17A9F8A4" w14:textId="7F01D591" w:rsidR="00D545A5" w:rsidRPr="00D545A5" w:rsidRDefault="008C4163" w:rsidP="00D545A5">
            <w:r>
              <w:t>yes</w:t>
            </w:r>
          </w:p>
        </w:tc>
        <w:tc>
          <w:tcPr>
            <w:tcW w:w="4590" w:type="dxa"/>
          </w:tcPr>
          <w:p w14:paraId="6EB45C5B" w14:textId="29B8BCAF" w:rsidR="00D545A5" w:rsidRPr="00D545A5" w:rsidRDefault="008C4163" w:rsidP="00D545A5">
            <w:r>
              <w:t>We have constantly provided our school community with sites where vaccinations are being given.</w:t>
            </w:r>
          </w:p>
        </w:tc>
      </w:tr>
      <w:tr w:rsidR="00D545A5" w:rsidRPr="00D545A5" w14:paraId="51E174D0" w14:textId="77777777" w:rsidTr="00896BDA">
        <w:tc>
          <w:tcPr>
            <w:tcW w:w="4405" w:type="dxa"/>
          </w:tcPr>
          <w:p w14:paraId="1B2BA0F4" w14:textId="77777777" w:rsidR="00D545A5" w:rsidRPr="00D545A5" w:rsidRDefault="00D545A5" w:rsidP="00D545A5">
            <w:r w:rsidRPr="00D545A5">
              <w:t>Appropriate accommodations for children with disabilities with respect to health and safety policies</w:t>
            </w:r>
          </w:p>
        </w:tc>
        <w:tc>
          <w:tcPr>
            <w:tcW w:w="1890" w:type="dxa"/>
          </w:tcPr>
          <w:p w14:paraId="73CA7F50" w14:textId="1AE1439D" w:rsidR="00D545A5" w:rsidRPr="00D545A5" w:rsidRDefault="008C4163" w:rsidP="00D545A5">
            <w:r>
              <w:t>yes</w:t>
            </w:r>
          </w:p>
        </w:tc>
        <w:tc>
          <w:tcPr>
            <w:tcW w:w="4590" w:type="dxa"/>
          </w:tcPr>
          <w:p w14:paraId="62A7896E" w14:textId="77777777" w:rsidR="00D545A5" w:rsidRDefault="008C4163" w:rsidP="00D545A5">
            <w:r>
              <w:t>All accommodations per their IEPs are in place.</w:t>
            </w:r>
          </w:p>
          <w:p w14:paraId="3A8315A0" w14:textId="34CDD90B" w:rsidR="0062522F" w:rsidRPr="00D545A5" w:rsidRDefault="0062522F" w:rsidP="00D545A5">
            <w:r>
              <w:t>If requested, this plan will be provided in an alternative format accessible to the parent.</w:t>
            </w:r>
          </w:p>
        </w:tc>
      </w:tr>
      <w:tr w:rsidR="00D545A5" w:rsidRPr="00D545A5" w14:paraId="64927E9C" w14:textId="77777777" w:rsidTr="00896BDA">
        <w:tc>
          <w:tcPr>
            <w:tcW w:w="4405" w:type="dxa"/>
          </w:tcPr>
          <w:p w14:paraId="514B39A9" w14:textId="77777777" w:rsidR="00D545A5" w:rsidRPr="00D545A5" w:rsidRDefault="00D545A5" w:rsidP="00D545A5">
            <w:r w:rsidRPr="00D545A5">
              <w:t>Coordination with State and local health officials</w:t>
            </w:r>
          </w:p>
        </w:tc>
        <w:tc>
          <w:tcPr>
            <w:tcW w:w="1890" w:type="dxa"/>
          </w:tcPr>
          <w:p w14:paraId="4DEFEA07" w14:textId="49142DC0" w:rsidR="00D545A5" w:rsidRPr="00D545A5" w:rsidRDefault="008C4163" w:rsidP="00D545A5">
            <w:r>
              <w:t>yes</w:t>
            </w:r>
          </w:p>
        </w:tc>
        <w:tc>
          <w:tcPr>
            <w:tcW w:w="4590" w:type="dxa"/>
          </w:tcPr>
          <w:p w14:paraId="07F1DC06" w14:textId="364387AD" w:rsidR="00D545A5" w:rsidRPr="00D545A5" w:rsidRDefault="008C4163" w:rsidP="00D545A5">
            <w:r>
              <w:t>Our</w:t>
            </w:r>
            <w:r w:rsidR="001F7103">
              <w:t xml:space="preserve"> School</w:t>
            </w:r>
            <w:r>
              <w:t xml:space="preserve"> </w:t>
            </w:r>
            <w:r w:rsidR="00A719AF">
              <w:t>Administrat</w:t>
            </w:r>
            <w:r w:rsidR="005C587B">
              <w:t>ion</w:t>
            </w:r>
            <w:r>
              <w:t xml:space="preserve"> </w:t>
            </w:r>
            <w:r w:rsidR="005C587B">
              <w:t xml:space="preserve">continues to follow guidelines from </w:t>
            </w:r>
            <w:r w:rsidR="00A719AF">
              <w:t xml:space="preserve">Maricopa County Health Dept and other state </w:t>
            </w:r>
            <w:r w:rsidR="005C587B">
              <w:t>and Federal officials.</w:t>
            </w:r>
          </w:p>
        </w:tc>
      </w:tr>
    </w:tbl>
    <w:p w14:paraId="63101BDC" w14:textId="77777777" w:rsidR="00D545A5" w:rsidRPr="00D545A5" w:rsidRDefault="00D545A5" w:rsidP="00D545A5">
      <w:pPr>
        <w:spacing w:after="0" w:line="240" w:lineRule="auto"/>
      </w:pPr>
    </w:p>
    <w:tbl>
      <w:tblPr>
        <w:tblStyle w:val="TableGrid"/>
        <w:tblW w:w="10885" w:type="dxa"/>
        <w:tblLook w:val="04A0" w:firstRow="1" w:lastRow="0" w:firstColumn="1" w:lastColumn="0" w:noHBand="0" w:noVBand="1"/>
      </w:tblPr>
      <w:tblGrid>
        <w:gridCol w:w="4495"/>
        <w:gridCol w:w="6390"/>
      </w:tblGrid>
      <w:tr w:rsidR="00D545A5" w:rsidRPr="00D545A5" w14:paraId="18E7A4D3" w14:textId="77777777" w:rsidTr="00896BDA">
        <w:tc>
          <w:tcPr>
            <w:tcW w:w="10885" w:type="dxa"/>
            <w:gridSpan w:val="2"/>
            <w:shd w:val="clear" w:color="auto" w:fill="012169"/>
          </w:tcPr>
          <w:p w14:paraId="7C09A40E" w14:textId="77777777" w:rsidR="00D545A5" w:rsidRPr="00830A70" w:rsidRDefault="00D545A5" w:rsidP="00D545A5">
            <w:r w:rsidRPr="00830A70">
              <w:rPr>
                <w:color w:val="FFFFFF" w:themeColor="background1"/>
              </w:rPr>
              <w:t xml:space="preserve">How the LEA will ensure </w:t>
            </w:r>
            <w:r w:rsidRPr="00830A70">
              <w:rPr>
                <w:b/>
                <w:bCs/>
                <w:color w:val="FFFFFF" w:themeColor="background1"/>
              </w:rPr>
              <w:t>continuity of services</w:t>
            </w:r>
            <w:r w:rsidRPr="00830A70">
              <w:rPr>
                <w:color w:val="FFFFFF" w:themeColor="background1"/>
              </w:rPr>
              <w:t xml:space="preserve">, including but not limited to services to address </w:t>
            </w:r>
            <w:r w:rsidRPr="00830A70">
              <w:rPr>
                <w:b/>
                <w:bCs/>
                <w:color w:val="FFFFFF" w:themeColor="background1"/>
              </w:rPr>
              <w:t>students' academic needs</w:t>
            </w:r>
            <w:r w:rsidRPr="00830A70">
              <w:rPr>
                <w:color w:val="FFFFFF" w:themeColor="background1"/>
              </w:rPr>
              <w:t xml:space="preserve"> and </w:t>
            </w:r>
            <w:r w:rsidRPr="00830A70">
              <w:rPr>
                <w:b/>
                <w:bCs/>
                <w:color w:val="FFFFFF" w:themeColor="background1"/>
              </w:rPr>
              <w:t>students' and staff social, emotional, mental health</w:t>
            </w:r>
            <w:r w:rsidRPr="00830A70">
              <w:rPr>
                <w:color w:val="FFFFFF" w:themeColor="background1"/>
              </w:rPr>
              <w:t xml:space="preserve">, and </w:t>
            </w:r>
            <w:r w:rsidRPr="00830A70">
              <w:rPr>
                <w:b/>
                <w:bCs/>
                <w:color w:val="FFFFFF" w:themeColor="background1"/>
              </w:rPr>
              <w:t>other needs</w:t>
            </w:r>
            <w:r w:rsidRPr="00830A70">
              <w:rPr>
                <w:color w:val="FFFFFF" w:themeColor="background1"/>
              </w:rPr>
              <w:t xml:space="preserve">, which may include </w:t>
            </w:r>
            <w:r w:rsidRPr="00830A70">
              <w:rPr>
                <w:b/>
                <w:bCs/>
                <w:color w:val="FFFFFF" w:themeColor="background1"/>
              </w:rPr>
              <w:t>student health and food services</w:t>
            </w:r>
          </w:p>
        </w:tc>
      </w:tr>
      <w:tr w:rsidR="00D545A5" w:rsidRPr="00D545A5" w14:paraId="7DD24011" w14:textId="77777777" w:rsidTr="00896BDA">
        <w:tc>
          <w:tcPr>
            <w:tcW w:w="10885" w:type="dxa"/>
            <w:gridSpan w:val="2"/>
            <w:shd w:val="clear" w:color="auto" w:fill="FCAF17"/>
          </w:tcPr>
          <w:p w14:paraId="09AAF052" w14:textId="77777777" w:rsidR="00D545A5" w:rsidRPr="00D545A5" w:rsidRDefault="00D545A5" w:rsidP="00D545A5">
            <w:pPr>
              <w:rPr>
                <w:b/>
                <w:bCs/>
              </w:rPr>
            </w:pPr>
            <w:r w:rsidRPr="00D545A5">
              <w:rPr>
                <w:b/>
                <w:bCs/>
              </w:rPr>
              <w:t>How the LEA will Ensure Continuity of Services?</w:t>
            </w:r>
          </w:p>
        </w:tc>
      </w:tr>
      <w:tr w:rsidR="00D545A5" w:rsidRPr="00D545A5" w14:paraId="040B1DE6" w14:textId="77777777" w:rsidTr="00896BDA">
        <w:tc>
          <w:tcPr>
            <w:tcW w:w="10885" w:type="dxa"/>
            <w:gridSpan w:val="2"/>
            <w:shd w:val="clear" w:color="auto" w:fill="auto"/>
          </w:tcPr>
          <w:p w14:paraId="05F0DAEB" w14:textId="77777777" w:rsidR="00D545A5" w:rsidRPr="00D545A5" w:rsidRDefault="00D545A5" w:rsidP="00D545A5">
            <w:pPr>
              <w:rPr>
                <w:b/>
                <w:bCs/>
              </w:rPr>
            </w:pPr>
          </w:p>
        </w:tc>
      </w:tr>
      <w:tr w:rsidR="00D545A5" w:rsidRPr="00D545A5" w14:paraId="019B32BA" w14:textId="77777777" w:rsidTr="00896BDA">
        <w:tc>
          <w:tcPr>
            <w:tcW w:w="10885" w:type="dxa"/>
            <w:gridSpan w:val="2"/>
            <w:shd w:val="clear" w:color="auto" w:fill="FCAF17"/>
          </w:tcPr>
          <w:p w14:paraId="3986C0B2" w14:textId="77777777" w:rsidR="00D545A5" w:rsidRPr="00D545A5" w:rsidRDefault="00D545A5" w:rsidP="00D545A5">
            <w:pPr>
              <w:rPr>
                <w:b/>
                <w:bCs/>
              </w:rPr>
            </w:pPr>
            <w:r w:rsidRPr="00D545A5">
              <w:rPr>
                <w:b/>
                <w:bCs/>
              </w:rPr>
              <w:t>Students’ Needs:</w:t>
            </w:r>
          </w:p>
        </w:tc>
      </w:tr>
      <w:tr w:rsidR="00D545A5" w:rsidRPr="00D545A5" w14:paraId="6EEABA0D" w14:textId="77777777" w:rsidTr="00896BDA">
        <w:tc>
          <w:tcPr>
            <w:tcW w:w="4495" w:type="dxa"/>
          </w:tcPr>
          <w:p w14:paraId="39F5B6AE" w14:textId="77777777" w:rsidR="00D545A5" w:rsidRPr="00D545A5" w:rsidRDefault="00D545A5" w:rsidP="00D545A5">
            <w:r w:rsidRPr="00D545A5">
              <w:t>Academic Needs</w:t>
            </w:r>
          </w:p>
        </w:tc>
        <w:tc>
          <w:tcPr>
            <w:tcW w:w="6390" w:type="dxa"/>
          </w:tcPr>
          <w:p w14:paraId="226DF207" w14:textId="0E8E95A4" w:rsidR="00D545A5" w:rsidRPr="00D545A5" w:rsidRDefault="008C4163" w:rsidP="00D545A5">
            <w:r>
              <w:t>We are providing all in-person learning. When student</w:t>
            </w:r>
            <w:r w:rsidR="001F7103">
              <w:t>s</w:t>
            </w:r>
            <w:r>
              <w:t xml:space="preserve"> must be quarantined or are out sick, we provide them with make up work to complete at home. We have created new Outdoor Learning Labs to reduce inside exposure</w:t>
            </w:r>
            <w:r w:rsidR="001F7103">
              <w:t>, plus gave teachers training in how to teach lessons outside when weather permits.</w:t>
            </w:r>
          </w:p>
        </w:tc>
      </w:tr>
      <w:tr w:rsidR="00D545A5" w:rsidRPr="00D545A5" w14:paraId="75808116" w14:textId="77777777" w:rsidTr="00896BDA">
        <w:tc>
          <w:tcPr>
            <w:tcW w:w="4495" w:type="dxa"/>
          </w:tcPr>
          <w:p w14:paraId="3DF077D0" w14:textId="77777777" w:rsidR="00D545A5" w:rsidRPr="00D545A5" w:rsidRDefault="00D545A5" w:rsidP="00D545A5">
            <w:r w:rsidRPr="00D545A5">
              <w:t>Social, Emotional and Mental Health Needs</w:t>
            </w:r>
          </w:p>
        </w:tc>
        <w:tc>
          <w:tcPr>
            <w:tcW w:w="6390" w:type="dxa"/>
          </w:tcPr>
          <w:p w14:paraId="3A4081E7" w14:textId="44A3B6C3" w:rsidR="00D545A5" w:rsidRDefault="008C4163" w:rsidP="00D545A5">
            <w:r>
              <w:t>We have created the Outdoor Learning Labs</w:t>
            </w:r>
            <w:r w:rsidR="001108A8">
              <w:t>, and new outdoor Specials,</w:t>
            </w:r>
            <w:r>
              <w:t xml:space="preserve"> as well as outdoor activities that can be carried out safely and provide </w:t>
            </w:r>
            <w:r w:rsidR="001108A8">
              <w:t>mental breaks for students, while integrating academics. We have counselors to provide extra special animal therapy with our Barnyard Program as well as Art therapy, gardening, etc. for students who need extra emotional support.</w:t>
            </w:r>
          </w:p>
          <w:p w14:paraId="16F18228" w14:textId="77777777" w:rsidR="001108A8" w:rsidRDefault="001108A8" w:rsidP="00D545A5">
            <w:r>
              <w:t>W</w:t>
            </w:r>
            <w:r w:rsidR="002578E4">
              <w:t>e</w:t>
            </w:r>
            <w:r>
              <w:t xml:space="preserve"> increased learning games in our classroom learning centers to increase social interaction and enjoyment of academic skills in a fun learning environment</w:t>
            </w:r>
            <w:r w:rsidR="00A719AF">
              <w:t xml:space="preserve"> </w:t>
            </w:r>
            <w:r>
              <w:t>(Of Course with safe distancing.).</w:t>
            </w:r>
            <w:r w:rsidR="0062522F">
              <w:t xml:space="preserve"> Time is available daily for staff to teach Social and Emotional Learning.</w:t>
            </w:r>
          </w:p>
          <w:p w14:paraId="4D314067" w14:textId="779455DA" w:rsidR="000A6E71" w:rsidRPr="00D545A5" w:rsidRDefault="000A6E71" w:rsidP="00D545A5">
            <w:r>
              <w:t xml:space="preserve">We also installed a new, larger outdoor playground so when students came back to school, they would have a larger more expansive outdoor play area. This included lots of shade trees throughout the playground and other areas of the school. Research has shown the positive emotional benefits of being in and around trees, which then translates into boosted productivity when people feel better. </w:t>
            </w:r>
          </w:p>
        </w:tc>
      </w:tr>
      <w:tr w:rsidR="00D545A5" w:rsidRPr="00D545A5" w14:paraId="5ED633A8" w14:textId="77777777" w:rsidTr="00896BDA">
        <w:tc>
          <w:tcPr>
            <w:tcW w:w="4495" w:type="dxa"/>
          </w:tcPr>
          <w:p w14:paraId="5DE528BE" w14:textId="77777777" w:rsidR="00D545A5" w:rsidRPr="00D545A5" w:rsidRDefault="00D545A5" w:rsidP="00D545A5">
            <w:r w:rsidRPr="00D545A5">
              <w:t>Other Needs (which may include student health and food services)</w:t>
            </w:r>
          </w:p>
        </w:tc>
        <w:tc>
          <w:tcPr>
            <w:tcW w:w="6390" w:type="dxa"/>
          </w:tcPr>
          <w:p w14:paraId="3B58F5B0" w14:textId="66D5AFAE" w:rsidR="00D545A5" w:rsidRPr="00D545A5" w:rsidRDefault="001108A8" w:rsidP="00D545A5">
            <w:r>
              <w:t>We provide needed uniforms, school supplies and food when needed to families.</w:t>
            </w:r>
            <w:r w:rsidR="0062522F">
              <w:t xml:space="preserve"> This plan will be orally translated as needed for any family who requests this in their home language.</w:t>
            </w:r>
            <w:r w:rsidR="00366476">
              <w:t xml:space="preserve"> Teacher and Staff trainings are taken periodically on all Health and Safety Precautions necessary to maintain as safe and </w:t>
            </w:r>
            <w:proofErr w:type="gramStart"/>
            <w:r w:rsidR="00366476">
              <w:t>healthy  environment</w:t>
            </w:r>
            <w:proofErr w:type="gramEnd"/>
            <w:r w:rsidR="00366476">
              <w:t xml:space="preserve"> as possible.</w:t>
            </w:r>
          </w:p>
        </w:tc>
      </w:tr>
      <w:tr w:rsidR="00D545A5" w:rsidRPr="00D545A5" w14:paraId="46C55282" w14:textId="77777777" w:rsidTr="00896BDA">
        <w:tc>
          <w:tcPr>
            <w:tcW w:w="10885" w:type="dxa"/>
            <w:gridSpan w:val="2"/>
            <w:shd w:val="clear" w:color="auto" w:fill="FCAF17"/>
          </w:tcPr>
          <w:p w14:paraId="5A88A240" w14:textId="77777777" w:rsidR="00D545A5" w:rsidRPr="00D545A5" w:rsidRDefault="00D545A5" w:rsidP="00D545A5">
            <w:r w:rsidRPr="00D545A5">
              <w:rPr>
                <w:b/>
                <w:bCs/>
              </w:rPr>
              <w:t>Staff Needs:</w:t>
            </w:r>
          </w:p>
        </w:tc>
      </w:tr>
      <w:tr w:rsidR="00D545A5" w:rsidRPr="00D545A5" w14:paraId="1929AF20" w14:textId="77777777" w:rsidTr="00896BDA">
        <w:tc>
          <w:tcPr>
            <w:tcW w:w="4495" w:type="dxa"/>
          </w:tcPr>
          <w:p w14:paraId="1AFB163A" w14:textId="77777777" w:rsidR="00D545A5" w:rsidRPr="00D545A5" w:rsidRDefault="00D545A5" w:rsidP="00D545A5">
            <w:r w:rsidRPr="00D545A5">
              <w:t>Social, Emotional and Mental Health Needs</w:t>
            </w:r>
          </w:p>
        </w:tc>
        <w:tc>
          <w:tcPr>
            <w:tcW w:w="6390" w:type="dxa"/>
          </w:tcPr>
          <w:p w14:paraId="2D90701C" w14:textId="01A8C4AA" w:rsidR="00D545A5" w:rsidRPr="00D545A5" w:rsidRDefault="001108A8" w:rsidP="00D545A5">
            <w:r>
              <w:t xml:space="preserve">We held two Teacher Retreats in the White Mountains just before school started </w:t>
            </w:r>
            <w:r w:rsidR="005C587B">
              <w:t>for school year 21-22</w:t>
            </w:r>
            <w:r>
              <w:t>. These was designed to help teachers be prepared for teaching more activities outdoors and integration of all</w:t>
            </w:r>
            <w:r w:rsidR="001F7103">
              <w:t xml:space="preserve"> </w:t>
            </w:r>
            <w:r>
              <w:t xml:space="preserve">subjects with these activities. It was also designed to help teachers bond, get to know each other, and enjoy a </w:t>
            </w:r>
            <w:proofErr w:type="gramStart"/>
            <w:r>
              <w:t>much needed</w:t>
            </w:r>
            <w:proofErr w:type="gramEnd"/>
            <w:r>
              <w:t xml:space="preserve"> mental break from the first year of COVID ending May 2020. It rejuvenated everyone, and set everyone up for a positive year </w:t>
            </w:r>
            <w:r>
              <w:lastRenderedPageBreak/>
              <w:t>ahead.</w:t>
            </w:r>
            <w:r w:rsidR="00A719AF">
              <w:t xml:space="preserve"> </w:t>
            </w:r>
            <w:r>
              <w:t>(All expenses were paid for by the school, including the log cabins, kayaking and meals, etc.)</w:t>
            </w:r>
            <w:r w:rsidR="00366476">
              <w:t xml:space="preserve"> All staff were placed into teams to earn points for all sorts of items throughout the year. Teams winning at the end of the year are rewarded monetarily. This boosts morale and keeps groups working together to help each other throughout the year. Trainings on outdoor learning and SEL integration techniques are implemented</w:t>
            </w:r>
            <w:r w:rsidR="005C587B">
              <w:t xml:space="preserve"> every year, </w:t>
            </w:r>
            <w:r w:rsidR="00366476">
              <w:t>as well.</w:t>
            </w:r>
          </w:p>
        </w:tc>
      </w:tr>
      <w:tr w:rsidR="00D545A5" w:rsidRPr="00D545A5" w14:paraId="52135CDB" w14:textId="77777777" w:rsidTr="00896BDA">
        <w:tc>
          <w:tcPr>
            <w:tcW w:w="4495" w:type="dxa"/>
          </w:tcPr>
          <w:p w14:paraId="6F302701" w14:textId="77777777" w:rsidR="00D545A5" w:rsidRPr="00D545A5" w:rsidRDefault="00D545A5" w:rsidP="00D545A5">
            <w:r w:rsidRPr="00D545A5">
              <w:lastRenderedPageBreak/>
              <w:t>Other Needs</w:t>
            </w:r>
          </w:p>
        </w:tc>
        <w:tc>
          <w:tcPr>
            <w:tcW w:w="6390" w:type="dxa"/>
          </w:tcPr>
          <w:p w14:paraId="25553D0A" w14:textId="5F305772" w:rsidR="00D545A5" w:rsidRPr="00D545A5" w:rsidRDefault="001F7103" w:rsidP="00D545A5">
            <w:r>
              <w:t>All PPE supplies and masks, etc. were provided to students and staff on a regular basis as needed</w:t>
            </w:r>
            <w:r w:rsidR="00366476">
              <w:t xml:space="preserve"> as well as access to </w:t>
            </w:r>
            <w:proofErr w:type="spellStart"/>
            <w:r w:rsidR="00366476">
              <w:t>Binax</w:t>
            </w:r>
            <w:proofErr w:type="spellEnd"/>
            <w:r w:rsidR="00366476">
              <w:t xml:space="preserve"> home tests for COVID</w:t>
            </w:r>
            <w:r w:rsidR="000A6E71">
              <w:t>19</w:t>
            </w:r>
            <w:r w:rsidR="005C587B">
              <w:t>, for as long as the Health Dept. will provide them.</w:t>
            </w:r>
          </w:p>
        </w:tc>
      </w:tr>
    </w:tbl>
    <w:p w14:paraId="4BDE2E8D" w14:textId="77777777" w:rsidR="00D545A5" w:rsidRPr="00D545A5" w:rsidRDefault="00D545A5" w:rsidP="00D545A5">
      <w:pPr>
        <w:spacing w:after="0" w:line="240" w:lineRule="auto"/>
      </w:pPr>
    </w:p>
    <w:tbl>
      <w:tblPr>
        <w:tblStyle w:val="TableGrid"/>
        <w:tblW w:w="10885" w:type="dxa"/>
        <w:tblLook w:val="04A0" w:firstRow="1" w:lastRow="0" w:firstColumn="1" w:lastColumn="0" w:noHBand="0" w:noVBand="1"/>
      </w:tblPr>
      <w:tblGrid>
        <w:gridCol w:w="3865"/>
        <w:gridCol w:w="7020"/>
      </w:tblGrid>
      <w:tr w:rsidR="00D545A5" w:rsidRPr="00D545A5" w14:paraId="6C930A2C" w14:textId="77777777" w:rsidTr="00896BDA">
        <w:tc>
          <w:tcPr>
            <w:tcW w:w="10885" w:type="dxa"/>
            <w:gridSpan w:val="2"/>
            <w:shd w:val="clear" w:color="auto" w:fill="012169"/>
          </w:tcPr>
          <w:p w14:paraId="25ACADC4" w14:textId="77777777" w:rsidR="00D545A5" w:rsidRPr="00425180" w:rsidRDefault="00D545A5" w:rsidP="00D545A5">
            <w:r w:rsidRPr="00425180">
              <w:rPr>
                <w:color w:val="FFFFFF" w:themeColor="background1"/>
              </w:rPr>
              <w:t xml:space="preserve">The LEA must </w:t>
            </w:r>
            <w:r w:rsidRPr="00425180">
              <w:rPr>
                <w:b/>
                <w:bCs/>
                <w:color w:val="FFFFFF" w:themeColor="background1"/>
              </w:rPr>
              <w:t xml:space="preserve">regularly, but </w:t>
            </w:r>
            <w:r w:rsidRPr="00425180">
              <w:rPr>
                <w:b/>
                <w:bCs/>
                <w:color w:val="FFFFFF" w:themeColor="background1"/>
                <w:u w:val="single"/>
              </w:rPr>
              <w:t>no less frequently than every six months</w:t>
            </w:r>
            <w:r w:rsidRPr="00425180">
              <w:rPr>
                <w:color w:val="FFFFFF" w:themeColor="background1"/>
              </w:rPr>
              <w:t xml:space="preserve"> (taking into consideration the timing of significant changes to CDC guidance on reopening schools), </w:t>
            </w:r>
            <w:r w:rsidRPr="00425180">
              <w:rPr>
                <w:b/>
                <w:bCs/>
                <w:color w:val="FFFFFF" w:themeColor="background1"/>
              </w:rPr>
              <w:t>review and, as appropriate, revise its plan</w:t>
            </w:r>
            <w:r w:rsidRPr="00425180">
              <w:rPr>
                <w:color w:val="FFFFFF" w:themeColor="background1"/>
              </w:rPr>
              <w:t xml:space="preserve"> for the safe return to in-person instruction and continuity of services </w:t>
            </w:r>
            <w:r w:rsidRPr="00425180">
              <w:rPr>
                <w:b/>
                <w:bCs/>
                <w:color w:val="FFFFFF" w:themeColor="background1"/>
              </w:rPr>
              <w:t>through September 30, 2023</w:t>
            </w:r>
          </w:p>
        </w:tc>
      </w:tr>
      <w:tr w:rsidR="00D545A5" w:rsidRPr="00D545A5" w14:paraId="63EC2865" w14:textId="77777777" w:rsidTr="00896BDA">
        <w:tc>
          <w:tcPr>
            <w:tcW w:w="3865" w:type="dxa"/>
            <w:shd w:val="clear" w:color="auto" w:fill="auto"/>
          </w:tcPr>
          <w:p w14:paraId="5FFA2F3F" w14:textId="77777777" w:rsidR="00D545A5" w:rsidRPr="00D545A5" w:rsidRDefault="00D545A5" w:rsidP="00D545A5">
            <w:pPr>
              <w:rPr>
                <w:b/>
                <w:bCs/>
              </w:rPr>
            </w:pPr>
            <w:r w:rsidRPr="00D545A5">
              <w:rPr>
                <w:b/>
                <w:bCs/>
              </w:rPr>
              <w:t>Date of Revision</w:t>
            </w:r>
          </w:p>
        </w:tc>
        <w:tc>
          <w:tcPr>
            <w:tcW w:w="7020" w:type="dxa"/>
            <w:shd w:val="clear" w:color="auto" w:fill="auto"/>
          </w:tcPr>
          <w:p w14:paraId="1BF36812" w14:textId="77777777" w:rsidR="00D545A5" w:rsidRPr="00D545A5" w:rsidRDefault="00D545A5" w:rsidP="00D545A5">
            <w:pPr>
              <w:rPr>
                <w:b/>
                <w:bCs/>
              </w:rPr>
            </w:pPr>
          </w:p>
        </w:tc>
      </w:tr>
      <w:tr w:rsidR="00D545A5" w:rsidRPr="00D545A5" w14:paraId="42989C37" w14:textId="77777777" w:rsidTr="00896BDA">
        <w:tc>
          <w:tcPr>
            <w:tcW w:w="10885" w:type="dxa"/>
            <w:gridSpan w:val="2"/>
            <w:shd w:val="clear" w:color="auto" w:fill="FCAF17"/>
          </w:tcPr>
          <w:p w14:paraId="75D68AD2" w14:textId="77777777" w:rsidR="00D545A5" w:rsidRPr="00D545A5" w:rsidRDefault="00D545A5" w:rsidP="00D545A5">
            <w:pPr>
              <w:rPr>
                <w:b/>
                <w:bCs/>
              </w:rPr>
            </w:pPr>
            <w:r w:rsidRPr="00D545A5">
              <w:rPr>
                <w:b/>
                <w:bCs/>
              </w:rPr>
              <w:t>Public Input</w:t>
            </w:r>
          </w:p>
        </w:tc>
      </w:tr>
      <w:tr w:rsidR="00D545A5" w:rsidRPr="00D545A5" w14:paraId="421CB8A8" w14:textId="77777777" w:rsidTr="00896BDA">
        <w:tc>
          <w:tcPr>
            <w:tcW w:w="3865" w:type="dxa"/>
          </w:tcPr>
          <w:p w14:paraId="73ADC29E" w14:textId="77777777" w:rsidR="00D545A5" w:rsidRPr="00D545A5" w:rsidRDefault="00D545A5" w:rsidP="00D545A5">
            <w:r w:rsidRPr="00D545A5">
              <w:t>Describe the process used to seek public input, and how that input was taken into account in the revision of the plan:</w:t>
            </w:r>
          </w:p>
        </w:tc>
        <w:tc>
          <w:tcPr>
            <w:tcW w:w="7020" w:type="dxa"/>
          </w:tcPr>
          <w:p w14:paraId="6C102307" w14:textId="54E6C6D9" w:rsidR="00D545A5" w:rsidRPr="00D545A5" w:rsidRDefault="00A719AF" w:rsidP="00D545A5">
            <w:r>
              <w:t xml:space="preserve">We are listening to our Parents/Guardians </w:t>
            </w:r>
            <w:r w:rsidR="009A5066">
              <w:t xml:space="preserve">ideas and concerns </w:t>
            </w:r>
            <w:r>
              <w:t>and considering all their requests.</w:t>
            </w:r>
            <w:r w:rsidR="009A5066">
              <w:t xml:space="preserve"> Staff and administration are also consulted to create the best outcome for our students, their families and our staff. Governing School Board Meeting Agendas are posted on our website as well as in the front lobby. These Agendas contain any and all pertinent items that pertain to our Safe Return to In-Person Instruction and Continuity of Services Plan(ARP Act).</w:t>
            </w:r>
          </w:p>
        </w:tc>
      </w:tr>
    </w:tbl>
    <w:p w14:paraId="3D6B7990" w14:textId="77777777" w:rsidR="00D545A5" w:rsidRDefault="00D545A5" w:rsidP="00617EE9">
      <w:pPr>
        <w:tabs>
          <w:tab w:val="right" w:pos="9360"/>
        </w:tabs>
        <w:spacing w:after="0" w:line="240" w:lineRule="auto"/>
        <w:contextualSpacing/>
        <w:jc w:val="center"/>
        <w:rPr>
          <w:b/>
          <w:color w:val="012169"/>
          <w:sz w:val="32"/>
          <w:szCs w:val="32"/>
        </w:rPr>
      </w:pPr>
    </w:p>
    <w:p w14:paraId="41A37703" w14:textId="77777777" w:rsidR="00D545A5" w:rsidRPr="00D545A5" w:rsidRDefault="00D545A5" w:rsidP="00D545A5">
      <w:pPr>
        <w:spacing w:after="0" w:line="240" w:lineRule="auto"/>
        <w:rPr>
          <w:b/>
          <w:bCs/>
          <w:sz w:val="24"/>
          <w:szCs w:val="24"/>
          <w:u w:val="single"/>
        </w:rPr>
      </w:pPr>
      <w:r w:rsidRPr="00D545A5">
        <w:rPr>
          <w:b/>
          <w:bCs/>
          <w:sz w:val="32"/>
          <w:szCs w:val="32"/>
          <w:u w:val="single"/>
        </w:rPr>
        <w:t>U.S. Department of Education Interim Final Rule (IFR)</w:t>
      </w:r>
    </w:p>
    <w:p w14:paraId="37198AC7" w14:textId="77777777" w:rsidR="00D545A5" w:rsidRPr="00D545A5" w:rsidRDefault="00D545A5" w:rsidP="00D545A5">
      <w:pPr>
        <w:spacing w:after="0" w:line="240" w:lineRule="auto"/>
        <w:rPr>
          <w:b/>
          <w:bCs/>
          <w:sz w:val="24"/>
          <w:szCs w:val="24"/>
        </w:rPr>
      </w:pPr>
    </w:p>
    <w:p w14:paraId="69EDC237" w14:textId="77777777" w:rsidR="00D545A5" w:rsidRPr="00D545A5" w:rsidRDefault="00D545A5" w:rsidP="00D545A5">
      <w:pPr>
        <w:numPr>
          <w:ilvl w:val="0"/>
          <w:numId w:val="40"/>
        </w:numPr>
        <w:spacing w:after="0" w:line="240" w:lineRule="auto"/>
        <w:contextualSpacing/>
        <w:rPr>
          <w:b/>
          <w:bCs/>
          <w:sz w:val="28"/>
          <w:szCs w:val="28"/>
        </w:rPr>
      </w:pPr>
      <w:r w:rsidRPr="00D545A5">
        <w:rPr>
          <w:b/>
          <w:bCs/>
          <w:sz w:val="28"/>
          <w:szCs w:val="28"/>
        </w:rPr>
        <w:t xml:space="preserve">LEA Plan for Safe Return to In-Person Instruction and Continuity of Services </w:t>
      </w:r>
    </w:p>
    <w:p w14:paraId="6140B496" w14:textId="77777777" w:rsidR="00D545A5" w:rsidRPr="00D545A5" w:rsidRDefault="00D545A5" w:rsidP="00D545A5">
      <w:pPr>
        <w:numPr>
          <w:ilvl w:val="0"/>
          <w:numId w:val="34"/>
        </w:numPr>
        <w:spacing w:after="0" w:line="240" w:lineRule="auto"/>
        <w:ind w:left="1080"/>
        <w:contextualSpacing/>
      </w:pPr>
      <w:r w:rsidRPr="00D545A5">
        <w:t>An LEA must describe in its plan under section 2001(</w:t>
      </w:r>
      <w:proofErr w:type="spellStart"/>
      <w:r w:rsidRPr="00D545A5">
        <w:t>i</w:t>
      </w:r>
      <w:proofErr w:type="spellEnd"/>
      <w:r w:rsidRPr="00D545A5">
        <w:t>)(1) of the ARP Act for the safe return to in-person instruction and continuity of services—</w:t>
      </w:r>
    </w:p>
    <w:p w14:paraId="0A5CBAF5" w14:textId="77777777" w:rsidR="00D545A5" w:rsidRPr="00D545A5" w:rsidRDefault="00D545A5" w:rsidP="00D545A5">
      <w:pPr>
        <w:numPr>
          <w:ilvl w:val="0"/>
          <w:numId w:val="35"/>
        </w:numPr>
        <w:spacing w:after="0" w:line="240" w:lineRule="auto"/>
        <w:ind w:left="1800"/>
        <w:contextualSpacing/>
      </w:pPr>
      <w:r w:rsidRPr="00D545A5">
        <w:t>how it will maintain the health and safety of students, educators, and other staff and the extent to which it has adopted policies, and a description of any such policies, on each of the following safety recommendations established by the CDC:</w:t>
      </w:r>
    </w:p>
    <w:p w14:paraId="227D0207" w14:textId="77777777" w:rsidR="00D545A5" w:rsidRPr="00D545A5" w:rsidRDefault="00D545A5" w:rsidP="00D545A5">
      <w:pPr>
        <w:numPr>
          <w:ilvl w:val="0"/>
          <w:numId w:val="36"/>
        </w:numPr>
        <w:spacing w:after="0" w:line="240" w:lineRule="auto"/>
        <w:ind w:left="1800"/>
        <w:contextualSpacing/>
      </w:pPr>
      <w:r w:rsidRPr="00D545A5">
        <w:t>Universal and correct wearing of masks.</w:t>
      </w:r>
    </w:p>
    <w:p w14:paraId="30C382C9" w14:textId="77777777" w:rsidR="00D545A5" w:rsidRPr="00D545A5" w:rsidRDefault="00D545A5" w:rsidP="00D545A5">
      <w:pPr>
        <w:numPr>
          <w:ilvl w:val="0"/>
          <w:numId w:val="36"/>
        </w:numPr>
        <w:spacing w:after="0" w:line="240" w:lineRule="auto"/>
        <w:ind w:left="1800"/>
        <w:contextualSpacing/>
      </w:pPr>
      <w:r w:rsidRPr="00D545A5">
        <w:t>Modifying facilities to allow for physical distancing (</w:t>
      </w:r>
      <w:r w:rsidRPr="00D545A5">
        <w:rPr>
          <w:i/>
          <w:iCs/>
        </w:rPr>
        <w:t>e.g.,</w:t>
      </w:r>
      <w:r w:rsidRPr="00D545A5">
        <w:t xml:space="preserve"> use of cohorts/podding)</w:t>
      </w:r>
    </w:p>
    <w:p w14:paraId="577D345B" w14:textId="77777777" w:rsidR="00D545A5" w:rsidRPr="00D545A5" w:rsidRDefault="00D545A5" w:rsidP="00D545A5">
      <w:pPr>
        <w:numPr>
          <w:ilvl w:val="0"/>
          <w:numId w:val="36"/>
        </w:numPr>
        <w:spacing w:after="0" w:line="240" w:lineRule="auto"/>
        <w:ind w:left="1800"/>
        <w:contextualSpacing/>
      </w:pPr>
      <w:r w:rsidRPr="00D545A5">
        <w:t>Handwashing and respiratory etiquette.</w:t>
      </w:r>
    </w:p>
    <w:p w14:paraId="794E7101" w14:textId="77777777" w:rsidR="00D545A5" w:rsidRPr="00D545A5" w:rsidRDefault="00D545A5" w:rsidP="00D545A5">
      <w:pPr>
        <w:numPr>
          <w:ilvl w:val="0"/>
          <w:numId w:val="36"/>
        </w:numPr>
        <w:spacing w:after="0" w:line="240" w:lineRule="auto"/>
        <w:ind w:left="1800"/>
        <w:contextualSpacing/>
      </w:pPr>
      <w:r w:rsidRPr="00D545A5">
        <w:t>Cleaning and maintaining healthy facilities, including improving ventilation.</w:t>
      </w:r>
    </w:p>
    <w:p w14:paraId="51522D6C" w14:textId="77777777" w:rsidR="00D545A5" w:rsidRPr="00D545A5" w:rsidRDefault="00D545A5" w:rsidP="00D545A5">
      <w:pPr>
        <w:numPr>
          <w:ilvl w:val="0"/>
          <w:numId w:val="36"/>
        </w:numPr>
        <w:spacing w:after="0" w:line="240" w:lineRule="auto"/>
        <w:ind w:left="1800"/>
        <w:contextualSpacing/>
      </w:pPr>
      <w:r w:rsidRPr="00D545A5">
        <w:t>Contact tracing in combination with isolation and quarantine, in collaboration with the State, local, territorial, or Tribal health departments.</w:t>
      </w:r>
    </w:p>
    <w:p w14:paraId="58A55E07" w14:textId="77777777" w:rsidR="00D545A5" w:rsidRPr="00D545A5" w:rsidRDefault="00D545A5" w:rsidP="00D545A5">
      <w:pPr>
        <w:numPr>
          <w:ilvl w:val="0"/>
          <w:numId w:val="36"/>
        </w:numPr>
        <w:spacing w:after="0" w:line="240" w:lineRule="auto"/>
        <w:ind w:left="1800"/>
        <w:contextualSpacing/>
      </w:pPr>
      <w:r w:rsidRPr="00D545A5">
        <w:t>Diagnostic and screening testing.</w:t>
      </w:r>
    </w:p>
    <w:p w14:paraId="5B150B8E" w14:textId="77777777" w:rsidR="00D545A5" w:rsidRPr="00D545A5" w:rsidRDefault="00D545A5" w:rsidP="00D545A5">
      <w:pPr>
        <w:numPr>
          <w:ilvl w:val="0"/>
          <w:numId w:val="36"/>
        </w:numPr>
        <w:spacing w:after="0" w:line="240" w:lineRule="auto"/>
        <w:ind w:left="1800"/>
        <w:contextualSpacing/>
      </w:pPr>
      <w:r w:rsidRPr="00D545A5">
        <w:t>Efforts to provide vaccinations to school communities.</w:t>
      </w:r>
    </w:p>
    <w:p w14:paraId="51693EB2" w14:textId="77777777" w:rsidR="00D545A5" w:rsidRPr="00D545A5" w:rsidRDefault="00D545A5" w:rsidP="00D545A5">
      <w:pPr>
        <w:numPr>
          <w:ilvl w:val="0"/>
          <w:numId w:val="36"/>
        </w:numPr>
        <w:spacing w:after="0" w:line="240" w:lineRule="auto"/>
        <w:ind w:left="1800"/>
        <w:contextualSpacing/>
      </w:pPr>
      <w:r w:rsidRPr="00D545A5">
        <w:t>Appropriate accommodations for children with disabilities with respect to health and safety policies.</w:t>
      </w:r>
    </w:p>
    <w:p w14:paraId="4D971305" w14:textId="77777777" w:rsidR="00D545A5" w:rsidRPr="00D545A5" w:rsidRDefault="00D545A5" w:rsidP="00D545A5">
      <w:pPr>
        <w:numPr>
          <w:ilvl w:val="0"/>
          <w:numId w:val="36"/>
        </w:numPr>
        <w:spacing w:after="0" w:line="240" w:lineRule="auto"/>
        <w:ind w:left="1800"/>
        <w:contextualSpacing/>
      </w:pPr>
      <w:r w:rsidRPr="00D545A5">
        <w:t>Coordination with State and local health officials.</w:t>
      </w:r>
    </w:p>
    <w:p w14:paraId="37C19749" w14:textId="77777777" w:rsidR="00D545A5" w:rsidRPr="00D545A5" w:rsidRDefault="00D545A5" w:rsidP="00D545A5">
      <w:pPr>
        <w:numPr>
          <w:ilvl w:val="0"/>
          <w:numId w:val="35"/>
        </w:numPr>
        <w:spacing w:after="0" w:line="240" w:lineRule="auto"/>
        <w:ind w:left="1800"/>
        <w:contextualSpacing/>
      </w:pPr>
      <w:r w:rsidRPr="00D545A5">
        <w:t>how it will ensure continuity of services, including but not limited to services to address students' academic needs and students' and staff social, emotional, mental health, and other needs, which may include student health and food services.</w:t>
      </w:r>
    </w:p>
    <w:p w14:paraId="18D597A6" w14:textId="77777777" w:rsidR="00D545A5" w:rsidRPr="00D545A5" w:rsidRDefault="00D545A5" w:rsidP="00D545A5">
      <w:pPr>
        <w:spacing w:after="0" w:line="240" w:lineRule="auto"/>
        <w:ind w:left="1800"/>
        <w:contextualSpacing/>
      </w:pPr>
    </w:p>
    <w:p w14:paraId="552783C2" w14:textId="77777777" w:rsidR="00D545A5" w:rsidRPr="00D545A5" w:rsidRDefault="00D545A5" w:rsidP="00D545A5">
      <w:pPr>
        <w:spacing w:after="0" w:line="240" w:lineRule="auto"/>
        <w:ind w:left="720"/>
      </w:pPr>
      <w:r w:rsidRPr="00D545A5">
        <w:t>(b)(</w:t>
      </w:r>
      <w:proofErr w:type="spellStart"/>
      <w:r w:rsidRPr="00D545A5">
        <w:t>i</w:t>
      </w:r>
      <w:proofErr w:type="spellEnd"/>
      <w:r w:rsidRPr="00D545A5">
        <w:t>) During the period of the ARP ESSER award established in section Start Printed Page 212022001(a) of the ARP Act, an LEA must regularly, but no less frequently than every six months (taking into consideration the timing of significant changes to CDC guidance on reopening schools), review and, as appropriate, revise its plan for the safe return to in-person instruction and continuity of services.</w:t>
      </w:r>
    </w:p>
    <w:p w14:paraId="67F69C1D" w14:textId="77777777" w:rsidR="00D545A5" w:rsidRPr="00D545A5" w:rsidRDefault="00D545A5" w:rsidP="00D545A5">
      <w:pPr>
        <w:numPr>
          <w:ilvl w:val="0"/>
          <w:numId w:val="38"/>
        </w:numPr>
        <w:spacing w:after="0" w:line="240" w:lineRule="auto"/>
        <w:ind w:left="1800"/>
        <w:contextualSpacing/>
      </w:pPr>
      <w:r w:rsidRPr="00D545A5">
        <w:lastRenderedPageBreak/>
        <w:t>In determining whether revisions are necessary, and in making any revisions, the LEA must seek public input and take such input into account</w:t>
      </w:r>
    </w:p>
    <w:p w14:paraId="7AD0014A" w14:textId="77777777" w:rsidR="00D545A5" w:rsidRPr="00D545A5" w:rsidRDefault="00D545A5" w:rsidP="00D545A5">
      <w:pPr>
        <w:numPr>
          <w:ilvl w:val="0"/>
          <w:numId w:val="38"/>
        </w:numPr>
        <w:spacing w:after="0" w:line="240" w:lineRule="auto"/>
        <w:ind w:left="1800"/>
        <w:contextualSpacing/>
      </w:pPr>
      <w:r w:rsidRPr="00D545A5">
        <w:t>If at the time the LEA revises its plan the CDC has updated its guidance on reopening schools, the revised plan must address the extent to which the LEA has adopted policies, and describe any such policies, for each of the updated safety recommendations.</w:t>
      </w:r>
    </w:p>
    <w:p w14:paraId="18CE5E49" w14:textId="77777777" w:rsidR="00D545A5" w:rsidRPr="00D545A5" w:rsidRDefault="00D545A5" w:rsidP="00D545A5">
      <w:pPr>
        <w:spacing w:after="0" w:line="240" w:lineRule="auto"/>
        <w:ind w:left="720"/>
      </w:pPr>
    </w:p>
    <w:p w14:paraId="4003C74C" w14:textId="77777777" w:rsidR="00D545A5" w:rsidRPr="00D545A5" w:rsidRDefault="00D545A5" w:rsidP="00D545A5">
      <w:pPr>
        <w:numPr>
          <w:ilvl w:val="0"/>
          <w:numId w:val="39"/>
        </w:numPr>
        <w:spacing w:after="0" w:line="240" w:lineRule="auto"/>
        <w:contextualSpacing/>
      </w:pPr>
      <w:r w:rsidRPr="00D545A5">
        <w:t>If an LEA developed a plan prior to enactment of the ARP Act that meets the statutory requirements of section 2001(</w:t>
      </w:r>
      <w:proofErr w:type="spellStart"/>
      <w:r w:rsidRPr="00D545A5">
        <w:t>i</w:t>
      </w:r>
      <w:proofErr w:type="spellEnd"/>
      <w:r w:rsidRPr="00D545A5">
        <w:t>)(1) and (2) of the ARP Act but does not address all the requirements in paragraph (a), the LEA must, pursuant to paragraph (b), revise and post its plan no later than six months after receiving its ARP ESSER funds to meet the requirements in paragraph (a).</w:t>
      </w:r>
    </w:p>
    <w:p w14:paraId="6C0191F6" w14:textId="77777777" w:rsidR="00D545A5" w:rsidRPr="00D545A5" w:rsidRDefault="00D545A5" w:rsidP="00D545A5">
      <w:pPr>
        <w:spacing w:after="0" w:line="240" w:lineRule="auto"/>
        <w:ind w:left="1080"/>
        <w:contextualSpacing/>
      </w:pPr>
    </w:p>
    <w:p w14:paraId="13498507" w14:textId="77777777" w:rsidR="00D545A5" w:rsidRPr="00D545A5" w:rsidRDefault="00D545A5" w:rsidP="00D545A5">
      <w:pPr>
        <w:numPr>
          <w:ilvl w:val="0"/>
          <w:numId w:val="39"/>
        </w:numPr>
        <w:spacing w:after="0" w:line="240" w:lineRule="auto"/>
        <w:contextualSpacing/>
      </w:pPr>
      <w:r w:rsidRPr="00D545A5">
        <w:t>An LEA's plan under section 2001(</w:t>
      </w:r>
      <w:proofErr w:type="spellStart"/>
      <w:r w:rsidRPr="00D545A5">
        <w:t>i</w:t>
      </w:r>
      <w:proofErr w:type="spellEnd"/>
      <w:r w:rsidRPr="00D545A5">
        <w:t>)(1) of the ARP Act for the safe return to in-person instruction and continuity of services must be—</w:t>
      </w:r>
    </w:p>
    <w:p w14:paraId="06811E5C" w14:textId="77777777" w:rsidR="00D545A5" w:rsidRPr="00D545A5" w:rsidRDefault="00D545A5" w:rsidP="00D545A5">
      <w:pPr>
        <w:numPr>
          <w:ilvl w:val="0"/>
          <w:numId w:val="37"/>
        </w:numPr>
        <w:spacing w:after="0" w:line="240" w:lineRule="auto"/>
        <w:ind w:left="1800"/>
        <w:contextualSpacing/>
      </w:pPr>
      <w:r w:rsidRPr="00D545A5">
        <w:t>In an understandable and uniform format;</w:t>
      </w:r>
    </w:p>
    <w:p w14:paraId="22766778" w14:textId="77777777" w:rsidR="00D545A5" w:rsidRPr="00D545A5" w:rsidRDefault="00D545A5" w:rsidP="00D545A5">
      <w:pPr>
        <w:numPr>
          <w:ilvl w:val="0"/>
          <w:numId w:val="37"/>
        </w:numPr>
        <w:spacing w:after="0" w:line="240" w:lineRule="auto"/>
        <w:ind w:left="1800"/>
        <w:contextualSpacing/>
      </w:pPr>
      <w:r w:rsidRPr="00D545A5">
        <w:t>To the extent practicable, written in a language that parents can understand or, if it is not practicable to provide written translations to a parent with limited English proficiency, be orally translated for such parent; an</w:t>
      </w:r>
    </w:p>
    <w:p w14:paraId="336C3B57" w14:textId="77777777" w:rsidR="00D545A5" w:rsidRPr="00D545A5" w:rsidRDefault="00D545A5" w:rsidP="00D545A5">
      <w:pPr>
        <w:numPr>
          <w:ilvl w:val="0"/>
          <w:numId w:val="37"/>
        </w:numPr>
        <w:spacing w:after="0" w:line="240" w:lineRule="auto"/>
        <w:ind w:left="1800"/>
        <w:contextualSpacing/>
      </w:pPr>
      <w:r w:rsidRPr="00D545A5">
        <w:t>Upon request by a parent who is an individual with a disability as defined by the ADA, provided in an alternative format accessible to that parent</w:t>
      </w:r>
    </w:p>
    <w:p w14:paraId="6A18B26D" w14:textId="77777777" w:rsidR="00D545A5" w:rsidRDefault="00D545A5" w:rsidP="00617EE9">
      <w:pPr>
        <w:tabs>
          <w:tab w:val="right" w:pos="9360"/>
        </w:tabs>
        <w:spacing w:after="0" w:line="240" w:lineRule="auto"/>
        <w:contextualSpacing/>
        <w:jc w:val="center"/>
        <w:rPr>
          <w:b/>
          <w:color w:val="012169"/>
          <w:sz w:val="32"/>
          <w:szCs w:val="32"/>
        </w:rPr>
      </w:pPr>
    </w:p>
    <w:p w14:paraId="65B1FED6" w14:textId="77777777" w:rsidR="00D545A5" w:rsidRDefault="00D545A5" w:rsidP="00617EE9">
      <w:pPr>
        <w:tabs>
          <w:tab w:val="right" w:pos="9360"/>
        </w:tabs>
        <w:spacing w:after="0" w:line="240" w:lineRule="auto"/>
        <w:contextualSpacing/>
        <w:jc w:val="center"/>
        <w:rPr>
          <w:b/>
          <w:color w:val="012169"/>
          <w:sz w:val="32"/>
          <w:szCs w:val="32"/>
        </w:rPr>
      </w:pPr>
    </w:p>
    <w:sectPr w:rsidR="00D545A5" w:rsidSect="00D545A5">
      <w:headerReference w:type="default" r:id="rId11"/>
      <w:pgSz w:w="12240" w:h="15840" w:code="1"/>
      <w:pgMar w:top="720" w:right="720" w:bottom="45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86FE" w14:textId="77777777" w:rsidR="00430F4F" w:rsidRDefault="00430F4F" w:rsidP="00E76B5D">
      <w:pPr>
        <w:spacing w:after="0" w:line="240" w:lineRule="auto"/>
      </w:pPr>
      <w:r>
        <w:separator/>
      </w:r>
    </w:p>
  </w:endnote>
  <w:endnote w:type="continuationSeparator" w:id="0">
    <w:p w14:paraId="08FB6FB8" w14:textId="77777777" w:rsidR="00430F4F" w:rsidRDefault="00430F4F" w:rsidP="00E7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B06F" w14:textId="77777777" w:rsidR="00430F4F" w:rsidRDefault="00430F4F" w:rsidP="00E76B5D">
      <w:pPr>
        <w:spacing w:after="0" w:line="240" w:lineRule="auto"/>
      </w:pPr>
      <w:r>
        <w:separator/>
      </w:r>
    </w:p>
  </w:footnote>
  <w:footnote w:type="continuationSeparator" w:id="0">
    <w:p w14:paraId="45788BD0" w14:textId="77777777" w:rsidR="00430F4F" w:rsidRDefault="00430F4F" w:rsidP="00E7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48AC" w14:textId="1E94B5F0" w:rsidR="008A1CA7" w:rsidRDefault="00CA3B20" w:rsidP="008A1CA7">
    <w:pPr>
      <w:pStyle w:val="Header"/>
    </w:pPr>
    <w:r>
      <w:rPr>
        <w:noProof/>
      </w:rPr>
      <w:drawing>
        <wp:anchor distT="0" distB="0" distL="114300" distR="114300" simplePos="0" relativeHeight="251664896" behindDoc="0" locked="0" layoutInCell="1" allowOverlap="1" wp14:anchorId="0886F9C9" wp14:editId="1F948D82">
          <wp:simplePos x="0" y="0"/>
          <wp:positionH relativeFrom="column">
            <wp:posOffset>6213475</wp:posOffset>
          </wp:positionH>
          <wp:positionV relativeFrom="paragraph">
            <wp:posOffset>-76200</wp:posOffset>
          </wp:positionV>
          <wp:extent cx="457200" cy="457200"/>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ADE Seal R1019_Transparent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45A5" w:rsidRPr="00AB562E">
      <w:rPr>
        <w:noProof/>
      </w:rPr>
      <mc:AlternateContent>
        <mc:Choice Requires="wps">
          <w:drawing>
            <wp:anchor distT="0" distB="0" distL="114300" distR="114300" simplePos="0" relativeHeight="251652608" behindDoc="0" locked="0" layoutInCell="1" allowOverlap="1" wp14:anchorId="1D93082A" wp14:editId="006EE472">
              <wp:simplePos x="0" y="0"/>
              <wp:positionH relativeFrom="margin">
                <wp:posOffset>-9525</wp:posOffset>
              </wp:positionH>
              <wp:positionV relativeFrom="paragraph">
                <wp:posOffset>-83185</wp:posOffset>
              </wp:positionV>
              <wp:extent cx="5934075" cy="45719"/>
              <wp:effectExtent l="0" t="0" r="9525" b="0"/>
              <wp:wrapNone/>
              <wp:docPr id="9" name="Rectangle 8"/>
              <wp:cNvGraphicFramePr/>
              <a:graphic xmlns:a="http://schemas.openxmlformats.org/drawingml/2006/main">
                <a:graphicData uri="http://schemas.microsoft.com/office/word/2010/wordprocessingShape">
                  <wps:wsp>
                    <wps:cNvSpPr/>
                    <wps:spPr>
                      <a:xfrm flipV="1">
                        <a:off x="0" y="0"/>
                        <a:ext cx="5934075" cy="45719"/>
                      </a:xfrm>
                      <a:prstGeom prst="rect">
                        <a:avLst/>
                      </a:prstGeom>
                      <a:solidFill>
                        <a:srgbClr val="BF0D3E"/>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4FD81212" id="Rectangle 8" o:spid="_x0000_s1026" style="position:absolute;margin-left:-.75pt;margin-top:-6.55pt;width:467.25pt;height:3.6pt;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" fillcolor="#bf0d3e" stroked="f" strokeweight="1pt">
              <w10:wrap anchorx="margin"/>
            </v:rect>
          </w:pict>
        </mc:Fallback>
      </mc:AlternateContent>
    </w:r>
    <w:r w:rsidR="00D545A5" w:rsidRPr="00AB562E">
      <w:rPr>
        <w:noProof/>
      </w:rPr>
      <mc:AlternateContent>
        <mc:Choice Requires="wps">
          <w:drawing>
            <wp:anchor distT="0" distB="0" distL="114300" distR="114300" simplePos="0" relativeHeight="251655680" behindDoc="0" locked="0" layoutInCell="1" allowOverlap="1" wp14:anchorId="747D5B3C" wp14:editId="29BF3412">
              <wp:simplePos x="0" y="0"/>
              <wp:positionH relativeFrom="margin">
                <wp:posOffset>-9525</wp:posOffset>
              </wp:positionH>
              <wp:positionV relativeFrom="paragraph">
                <wp:posOffset>-19050</wp:posOffset>
              </wp:positionV>
              <wp:extent cx="5934075" cy="360045"/>
              <wp:effectExtent l="0" t="0" r="9525" b="1905"/>
              <wp:wrapNone/>
              <wp:docPr id="7" name="Rectangle 6"/>
              <wp:cNvGraphicFramePr/>
              <a:graphic xmlns:a="http://schemas.openxmlformats.org/drawingml/2006/main">
                <a:graphicData uri="http://schemas.microsoft.com/office/word/2010/wordprocessingShape">
                  <wps:wsp>
                    <wps:cNvSpPr/>
                    <wps:spPr>
                      <a:xfrm>
                        <a:off x="0" y="0"/>
                        <a:ext cx="5934075" cy="360045"/>
                      </a:xfrm>
                      <a:prstGeom prst="rect">
                        <a:avLst/>
                      </a:prstGeom>
                      <a:solidFill>
                        <a:srgbClr val="012169"/>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0AFB5761" id="Rectangle 6" o:spid="_x0000_s1026" style="position:absolute;margin-left:-.75pt;margin-top:-1.5pt;width:467.25pt;height:28.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" fillcolor="#012169" stroked="f" strokeweight="1pt">
              <w10:wrap anchorx="margin"/>
            </v:rect>
          </w:pict>
        </mc:Fallback>
      </mc:AlternateContent>
    </w:r>
    <w:r w:rsidR="00D545A5" w:rsidRPr="00AB562E">
      <w:rPr>
        <w:noProof/>
        <w:color w:val="4472C4" w:themeColor="accent1"/>
      </w:rPr>
      <mc:AlternateContent>
        <mc:Choice Requires="wps">
          <w:drawing>
            <wp:anchor distT="0" distB="0" distL="114300" distR="114300" simplePos="0" relativeHeight="251661824" behindDoc="0" locked="0" layoutInCell="1" allowOverlap="1" wp14:anchorId="2B58E46C" wp14:editId="4A147A46">
              <wp:simplePos x="0" y="0"/>
              <wp:positionH relativeFrom="margin">
                <wp:posOffset>-10795</wp:posOffset>
              </wp:positionH>
              <wp:positionV relativeFrom="paragraph">
                <wp:posOffset>17145</wp:posOffset>
              </wp:positionV>
              <wp:extent cx="5945257" cy="32131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5945257" cy="321310"/>
                      </a:xfrm>
                      <a:prstGeom prst="rect">
                        <a:avLst/>
                      </a:prstGeom>
                      <a:noFill/>
                      <a:ln w="6350">
                        <a:noFill/>
                      </a:ln>
                    </wps:spPr>
                    <wps:txbx>
                      <w:txbxContent>
                        <w:p w14:paraId="254F76AB" w14:textId="1104840B" w:rsidR="008A1CA7" w:rsidRPr="00BB71E0" w:rsidRDefault="00D545A5" w:rsidP="008A1CA7">
                          <w:pPr>
                            <w:jc w:val="center"/>
                            <w:rPr>
                              <w:rFonts w:ascii="Arial" w:hAnsi="Arial" w:cs="Arial"/>
                              <w:color w:val="FFFFFF" w:themeColor="background1"/>
                              <w:sz w:val="24"/>
                              <w:szCs w:val="24"/>
                            </w:rPr>
                          </w:pPr>
                          <w:r>
                            <w:rPr>
                              <w:rFonts w:ascii="Arial" w:hAnsi="Arial" w:cs="Arial"/>
                              <w:b/>
                              <w:color w:val="FFFFFF" w:themeColor="background1"/>
                              <w:sz w:val="24"/>
                              <w:szCs w:val="24"/>
                            </w:rPr>
                            <w:t>Safe Return to In-Person Instruction and Continuity of Services Plan (ARP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E46C" id="_x0000_t202" coordsize="21600,21600" o:spt="202" path="m,l,21600r21600,l21600,xe">
              <v:stroke joinstyle="miter"/>
              <v:path gradientshapeok="t" o:connecttype="rect"/>
            </v:shapetype>
            <v:shape id="Text Box 14" o:spid="_x0000_s1026" type="#_x0000_t202" style="position:absolute;margin-left:-.85pt;margin-top:1.35pt;width:468.15pt;height:25.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" filled="f" stroked="f" strokeweight=".5pt">
              <v:textbox>
                <w:txbxContent>
                  <w:p w14:paraId="254F76AB" w14:textId="1104840B" w:rsidR="008A1CA7" w:rsidRPr="00BB71E0" w:rsidRDefault="00D545A5" w:rsidP="008A1CA7">
                    <w:pPr>
                      <w:jc w:val="center"/>
                      <w:rPr>
                        <w:rFonts w:ascii="Arial" w:hAnsi="Arial" w:cs="Arial"/>
                        <w:color w:val="FFFFFF" w:themeColor="background1"/>
                        <w:sz w:val="24"/>
                        <w:szCs w:val="24"/>
                      </w:rPr>
                    </w:pPr>
                    <w:r>
                      <w:rPr>
                        <w:rFonts w:ascii="Arial" w:hAnsi="Arial" w:cs="Arial"/>
                        <w:b/>
                        <w:color w:val="FFFFFF" w:themeColor="background1"/>
                        <w:sz w:val="24"/>
                        <w:szCs w:val="24"/>
                      </w:rPr>
                      <w:t>Safe Return to In-Person Instruction and Continuity of Services Plan (ARP Act)</w:t>
                    </w:r>
                  </w:p>
                </w:txbxContent>
              </v:textbox>
              <w10:wrap anchorx="margin"/>
            </v:shape>
          </w:pict>
        </mc:Fallback>
      </mc:AlternateContent>
    </w:r>
    <w:r w:rsidR="008A1CA7">
      <w:t xml:space="preserve">- </w:t>
    </w:r>
  </w:p>
  <w:p w14:paraId="4ACDEAC1" w14:textId="700A87AF" w:rsidR="008A1CA7" w:rsidRDefault="008A1CA7">
    <w:pPr>
      <w:pStyle w:val="Header"/>
    </w:pPr>
    <w:r w:rsidRPr="00AB562E">
      <w:rPr>
        <w:noProof/>
      </w:rPr>
      <mc:AlternateContent>
        <mc:Choice Requires="wps">
          <w:drawing>
            <wp:anchor distT="0" distB="0" distL="114300" distR="114300" simplePos="0" relativeHeight="251658752" behindDoc="0" locked="0" layoutInCell="1" allowOverlap="1" wp14:anchorId="5F04447A" wp14:editId="18DFF972">
              <wp:simplePos x="0" y="0"/>
              <wp:positionH relativeFrom="margin">
                <wp:posOffset>-9525</wp:posOffset>
              </wp:positionH>
              <wp:positionV relativeFrom="paragraph">
                <wp:posOffset>186690</wp:posOffset>
              </wp:positionV>
              <wp:extent cx="5934075" cy="45719"/>
              <wp:effectExtent l="0" t="0" r="9525" b="0"/>
              <wp:wrapNone/>
              <wp:docPr id="10" name="Rectangle 9"/>
              <wp:cNvGraphicFramePr/>
              <a:graphic xmlns:a="http://schemas.openxmlformats.org/drawingml/2006/main">
                <a:graphicData uri="http://schemas.microsoft.com/office/word/2010/wordprocessingShape">
                  <wps:wsp>
                    <wps:cNvSpPr/>
                    <wps:spPr>
                      <a:xfrm flipV="1">
                        <a:off x="0" y="0"/>
                        <a:ext cx="5934075" cy="45719"/>
                      </a:xfrm>
                      <a:prstGeom prst="rect">
                        <a:avLst/>
                      </a:prstGeom>
                      <a:solidFill>
                        <a:srgbClr val="FCAF17"/>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00AEB09D" id="Rectangle 9" o:spid="_x0000_s1026" style="position:absolute;margin-left:-.75pt;margin-top:14.7pt;width:467.25pt;height:3.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" fillcolor="#fcaf17"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AD2"/>
    <w:multiLevelType w:val="hybridMultilevel"/>
    <w:tmpl w:val="9BF48CA0"/>
    <w:lvl w:ilvl="0" w:tplc="3A2E8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84B"/>
    <w:multiLevelType w:val="hybridMultilevel"/>
    <w:tmpl w:val="09C05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92908"/>
    <w:multiLevelType w:val="hybridMultilevel"/>
    <w:tmpl w:val="F182A61A"/>
    <w:lvl w:ilvl="0" w:tplc="C6485810">
      <w:start w:val="1"/>
      <w:numFmt w:val="upperLetter"/>
      <w:lvlText w:val="(%1)"/>
      <w:lvlJc w:val="left"/>
      <w:pPr>
        <w:ind w:left="-468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3" w15:restartNumberingAfterBreak="0">
    <w:nsid w:val="0B904F65"/>
    <w:multiLevelType w:val="hybridMultilevel"/>
    <w:tmpl w:val="46627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505E2"/>
    <w:multiLevelType w:val="hybridMultilevel"/>
    <w:tmpl w:val="E31C5C7C"/>
    <w:lvl w:ilvl="0" w:tplc="6F963D6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B1F6E"/>
    <w:multiLevelType w:val="hybridMultilevel"/>
    <w:tmpl w:val="EAAA226E"/>
    <w:lvl w:ilvl="0" w:tplc="267A581C">
      <w:start w:val="1"/>
      <w:numFmt w:val="bullet"/>
      <w:lvlText w:val="•"/>
      <w:lvlJc w:val="left"/>
      <w:pPr>
        <w:tabs>
          <w:tab w:val="num" w:pos="720"/>
        </w:tabs>
        <w:ind w:left="720" w:hanging="360"/>
      </w:pPr>
      <w:rPr>
        <w:rFonts w:ascii="Arial" w:hAnsi="Arial" w:hint="default"/>
      </w:rPr>
    </w:lvl>
    <w:lvl w:ilvl="1" w:tplc="C0E82B8A">
      <w:start w:val="1"/>
      <w:numFmt w:val="bullet"/>
      <w:lvlText w:val="•"/>
      <w:lvlJc w:val="left"/>
      <w:pPr>
        <w:tabs>
          <w:tab w:val="num" w:pos="1440"/>
        </w:tabs>
        <w:ind w:left="1440" w:hanging="360"/>
      </w:pPr>
      <w:rPr>
        <w:rFonts w:ascii="Arial" w:hAnsi="Arial" w:hint="default"/>
      </w:rPr>
    </w:lvl>
    <w:lvl w:ilvl="2" w:tplc="A82656CC" w:tentative="1">
      <w:start w:val="1"/>
      <w:numFmt w:val="bullet"/>
      <w:lvlText w:val="•"/>
      <w:lvlJc w:val="left"/>
      <w:pPr>
        <w:tabs>
          <w:tab w:val="num" w:pos="2160"/>
        </w:tabs>
        <w:ind w:left="2160" w:hanging="360"/>
      </w:pPr>
      <w:rPr>
        <w:rFonts w:ascii="Arial" w:hAnsi="Arial" w:hint="default"/>
      </w:rPr>
    </w:lvl>
    <w:lvl w:ilvl="3" w:tplc="50A682D8" w:tentative="1">
      <w:start w:val="1"/>
      <w:numFmt w:val="bullet"/>
      <w:lvlText w:val="•"/>
      <w:lvlJc w:val="left"/>
      <w:pPr>
        <w:tabs>
          <w:tab w:val="num" w:pos="2880"/>
        </w:tabs>
        <w:ind w:left="2880" w:hanging="360"/>
      </w:pPr>
      <w:rPr>
        <w:rFonts w:ascii="Arial" w:hAnsi="Arial" w:hint="default"/>
      </w:rPr>
    </w:lvl>
    <w:lvl w:ilvl="4" w:tplc="1B4A31E2" w:tentative="1">
      <w:start w:val="1"/>
      <w:numFmt w:val="bullet"/>
      <w:lvlText w:val="•"/>
      <w:lvlJc w:val="left"/>
      <w:pPr>
        <w:tabs>
          <w:tab w:val="num" w:pos="3600"/>
        </w:tabs>
        <w:ind w:left="3600" w:hanging="360"/>
      </w:pPr>
      <w:rPr>
        <w:rFonts w:ascii="Arial" w:hAnsi="Arial" w:hint="default"/>
      </w:rPr>
    </w:lvl>
    <w:lvl w:ilvl="5" w:tplc="FBC2D1C2" w:tentative="1">
      <w:start w:val="1"/>
      <w:numFmt w:val="bullet"/>
      <w:lvlText w:val="•"/>
      <w:lvlJc w:val="left"/>
      <w:pPr>
        <w:tabs>
          <w:tab w:val="num" w:pos="4320"/>
        </w:tabs>
        <w:ind w:left="4320" w:hanging="360"/>
      </w:pPr>
      <w:rPr>
        <w:rFonts w:ascii="Arial" w:hAnsi="Arial" w:hint="default"/>
      </w:rPr>
    </w:lvl>
    <w:lvl w:ilvl="6" w:tplc="8FCC1E82" w:tentative="1">
      <w:start w:val="1"/>
      <w:numFmt w:val="bullet"/>
      <w:lvlText w:val="•"/>
      <w:lvlJc w:val="left"/>
      <w:pPr>
        <w:tabs>
          <w:tab w:val="num" w:pos="5040"/>
        </w:tabs>
        <w:ind w:left="5040" w:hanging="360"/>
      </w:pPr>
      <w:rPr>
        <w:rFonts w:ascii="Arial" w:hAnsi="Arial" w:hint="default"/>
      </w:rPr>
    </w:lvl>
    <w:lvl w:ilvl="7" w:tplc="C4380DEE" w:tentative="1">
      <w:start w:val="1"/>
      <w:numFmt w:val="bullet"/>
      <w:lvlText w:val="•"/>
      <w:lvlJc w:val="left"/>
      <w:pPr>
        <w:tabs>
          <w:tab w:val="num" w:pos="5760"/>
        </w:tabs>
        <w:ind w:left="5760" w:hanging="360"/>
      </w:pPr>
      <w:rPr>
        <w:rFonts w:ascii="Arial" w:hAnsi="Arial" w:hint="default"/>
      </w:rPr>
    </w:lvl>
    <w:lvl w:ilvl="8" w:tplc="B59C9E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D4314D"/>
    <w:multiLevelType w:val="hybridMultilevel"/>
    <w:tmpl w:val="20C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0438"/>
    <w:multiLevelType w:val="hybridMultilevel"/>
    <w:tmpl w:val="224E5A0A"/>
    <w:lvl w:ilvl="0" w:tplc="905C91AC">
      <w:start w:val="1"/>
      <w:numFmt w:val="bullet"/>
      <w:lvlText w:val="•"/>
      <w:lvlJc w:val="left"/>
      <w:pPr>
        <w:tabs>
          <w:tab w:val="num" w:pos="360"/>
        </w:tabs>
        <w:ind w:left="360" w:hanging="360"/>
      </w:pPr>
      <w:rPr>
        <w:rFonts w:ascii="Arial" w:hAnsi="Arial" w:hint="default"/>
      </w:rPr>
    </w:lvl>
    <w:lvl w:ilvl="1" w:tplc="E8CEB818">
      <w:start w:val="1"/>
      <w:numFmt w:val="bullet"/>
      <w:lvlText w:val="•"/>
      <w:lvlJc w:val="left"/>
      <w:pPr>
        <w:tabs>
          <w:tab w:val="num" w:pos="1080"/>
        </w:tabs>
        <w:ind w:left="1080" w:hanging="360"/>
      </w:pPr>
      <w:rPr>
        <w:rFonts w:ascii="Arial" w:hAnsi="Arial" w:hint="default"/>
      </w:rPr>
    </w:lvl>
    <w:lvl w:ilvl="2" w:tplc="14C2D780" w:tentative="1">
      <w:start w:val="1"/>
      <w:numFmt w:val="bullet"/>
      <w:lvlText w:val="•"/>
      <w:lvlJc w:val="left"/>
      <w:pPr>
        <w:tabs>
          <w:tab w:val="num" w:pos="1800"/>
        </w:tabs>
        <w:ind w:left="1800" w:hanging="360"/>
      </w:pPr>
      <w:rPr>
        <w:rFonts w:ascii="Arial" w:hAnsi="Arial" w:hint="default"/>
      </w:rPr>
    </w:lvl>
    <w:lvl w:ilvl="3" w:tplc="CA1C3E9E" w:tentative="1">
      <w:start w:val="1"/>
      <w:numFmt w:val="bullet"/>
      <w:lvlText w:val="•"/>
      <w:lvlJc w:val="left"/>
      <w:pPr>
        <w:tabs>
          <w:tab w:val="num" w:pos="2520"/>
        </w:tabs>
        <w:ind w:left="2520" w:hanging="360"/>
      </w:pPr>
      <w:rPr>
        <w:rFonts w:ascii="Arial" w:hAnsi="Arial" w:hint="default"/>
      </w:rPr>
    </w:lvl>
    <w:lvl w:ilvl="4" w:tplc="C3E848D0" w:tentative="1">
      <w:start w:val="1"/>
      <w:numFmt w:val="bullet"/>
      <w:lvlText w:val="•"/>
      <w:lvlJc w:val="left"/>
      <w:pPr>
        <w:tabs>
          <w:tab w:val="num" w:pos="3240"/>
        </w:tabs>
        <w:ind w:left="3240" w:hanging="360"/>
      </w:pPr>
      <w:rPr>
        <w:rFonts w:ascii="Arial" w:hAnsi="Arial" w:hint="default"/>
      </w:rPr>
    </w:lvl>
    <w:lvl w:ilvl="5" w:tplc="C9985956" w:tentative="1">
      <w:start w:val="1"/>
      <w:numFmt w:val="bullet"/>
      <w:lvlText w:val="•"/>
      <w:lvlJc w:val="left"/>
      <w:pPr>
        <w:tabs>
          <w:tab w:val="num" w:pos="3960"/>
        </w:tabs>
        <w:ind w:left="3960" w:hanging="360"/>
      </w:pPr>
      <w:rPr>
        <w:rFonts w:ascii="Arial" w:hAnsi="Arial" w:hint="default"/>
      </w:rPr>
    </w:lvl>
    <w:lvl w:ilvl="6" w:tplc="A4DC21F6" w:tentative="1">
      <w:start w:val="1"/>
      <w:numFmt w:val="bullet"/>
      <w:lvlText w:val="•"/>
      <w:lvlJc w:val="left"/>
      <w:pPr>
        <w:tabs>
          <w:tab w:val="num" w:pos="4680"/>
        </w:tabs>
        <w:ind w:left="4680" w:hanging="360"/>
      </w:pPr>
      <w:rPr>
        <w:rFonts w:ascii="Arial" w:hAnsi="Arial" w:hint="default"/>
      </w:rPr>
    </w:lvl>
    <w:lvl w:ilvl="7" w:tplc="63A66EC4" w:tentative="1">
      <w:start w:val="1"/>
      <w:numFmt w:val="bullet"/>
      <w:lvlText w:val="•"/>
      <w:lvlJc w:val="left"/>
      <w:pPr>
        <w:tabs>
          <w:tab w:val="num" w:pos="5400"/>
        </w:tabs>
        <w:ind w:left="5400" w:hanging="360"/>
      </w:pPr>
      <w:rPr>
        <w:rFonts w:ascii="Arial" w:hAnsi="Arial" w:hint="default"/>
      </w:rPr>
    </w:lvl>
    <w:lvl w:ilvl="8" w:tplc="E1A4121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6654C4E"/>
    <w:multiLevelType w:val="hybridMultilevel"/>
    <w:tmpl w:val="C9B0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B6544"/>
    <w:multiLevelType w:val="hybridMultilevel"/>
    <w:tmpl w:val="55FE5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948E5"/>
    <w:multiLevelType w:val="hybridMultilevel"/>
    <w:tmpl w:val="6F20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843CF"/>
    <w:multiLevelType w:val="hybridMultilevel"/>
    <w:tmpl w:val="3DD819C4"/>
    <w:lvl w:ilvl="0" w:tplc="04090001">
      <w:start w:val="1"/>
      <w:numFmt w:val="bullet"/>
      <w:lvlText w:val=""/>
      <w:lvlJc w:val="left"/>
      <w:pPr>
        <w:tabs>
          <w:tab w:val="num" w:pos="720"/>
        </w:tabs>
        <w:ind w:left="720" w:hanging="360"/>
      </w:pPr>
      <w:rPr>
        <w:rFonts w:ascii="Symbol" w:hAnsi="Symbol" w:hint="default"/>
      </w:rPr>
    </w:lvl>
    <w:lvl w:ilvl="1" w:tplc="5F54A16E" w:tentative="1">
      <w:start w:val="1"/>
      <w:numFmt w:val="bullet"/>
      <w:lvlText w:val=""/>
      <w:lvlJc w:val="left"/>
      <w:pPr>
        <w:tabs>
          <w:tab w:val="num" w:pos="1440"/>
        </w:tabs>
        <w:ind w:left="1440" w:hanging="360"/>
      </w:pPr>
      <w:rPr>
        <w:rFonts w:ascii="Wingdings" w:hAnsi="Wingdings" w:hint="default"/>
      </w:rPr>
    </w:lvl>
    <w:lvl w:ilvl="2" w:tplc="92EABA1A" w:tentative="1">
      <w:start w:val="1"/>
      <w:numFmt w:val="bullet"/>
      <w:lvlText w:val=""/>
      <w:lvlJc w:val="left"/>
      <w:pPr>
        <w:tabs>
          <w:tab w:val="num" w:pos="2160"/>
        </w:tabs>
        <w:ind w:left="2160" w:hanging="360"/>
      </w:pPr>
      <w:rPr>
        <w:rFonts w:ascii="Wingdings" w:hAnsi="Wingdings" w:hint="default"/>
      </w:rPr>
    </w:lvl>
    <w:lvl w:ilvl="3" w:tplc="FE769F4E" w:tentative="1">
      <w:start w:val="1"/>
      <w:numFmt w:val="bullet"/>
      <w:lvlText w:val=""/>
      <w:lvlJc w:val="left"/>
      <w:pPr>
        <w:tabs>
          <w:tab w:val="num" w:pos="2880"/>
        </w:tabs>
        <w:ind w:left="2880" w:hanging="360"/>
      </w:pPr>
      <w:rPr>
        <w:rFonts w:ascii="Wingdings" w:hAnsi="Wingdings" w:hint="default"/>
      </w:rPr>
    </w:lvl>
    <w:lvl w:ilvl="4" w:tplc="11F2D45E" w:tentative="1">
      <w:start w:val="1"/>
      <w:numFmt w:val="bullet"/>
      <w:lvlText w:val=""/>
      <w:lvlJc w:val="left"/>
      <w:pPr>
        <w:tabs>
          <w:tab w:val="num" w:pos="3600"/>
        </w:tabs>
        <w:ind w:left="3600" w:hanging="360"/>
      </w:pPr>
      <w:rPr>
        <w:rFonts w:ascii="Wingdings" w:hAnsi="Wingdings" w:hint="default"/>
      </w:rPr>
    </w:lvl>
    <w:lvl w:ilvl="5" w:tplc="99608944" w:tentative="1">
      <w:start w:val="1"/>
      <w:numFmt w:val="bullet"/>
      <w:lvlText w:val=""/>
      <w:lvlJc w:val="left"/>
      <w:pPr>
        <w:tabs>
          <w:tab w:val="num" w:pos="4320"/>
        </w:tabs>
        <w:ind w:left="4320" w:hanging="360"/>
      </w:pPr>
      <w:rPr>
        <w:rFonts w:ascii="Wingdings" w:hAnsi="Wingdings" w:hint="default"/>
      </w:rPr>
    </w:lvl>
    <w:lvl w:ilvl="6" w:tplc="77FC82CE" w:tentative="1">
      <w:start w:val="1"/>
      <w:numFmt w:val="bullet"/>
      <w:lvlText w:val=""/>
      <w:lvlJc w:val="left"/>
      <w:pPr>
        <w:tabs>
          <w:tab w:val="num" w:pos="5040"/>
        </w:tabs>
        <w:ind w:left="5040" w:hanging="360"/>
      </w:pPr>
      <w:rPr>
        <w:rFonts w:ascii="Wingdings" w:hAnsi="Wingdings" w:hint="default"/>
      </w:rPr>
    </w:lvl>
    <w:lvl w:ilvl="7" w:tplc="A906C2CE" w:tentative="1">
      <w:start w:val="1"/>
      <w:numFmt w:val="bullet"/>
      <w:lvlText w:val=""/>
      <w:lvlJc w:val="left"/>
      <w:pPr>
        <w:tabs>
          <w:tab w:val="num" w:pos="5760"/>
        </w:tabs>
        <w:ind w:left="5760" w:hanging="360"/>
      </w:pPr>
      <w:rPr>
        <w:rFonts w:ascii="Wingdings" w:hAnsi="Wingdings" w:hint="default"/>
      </w:rPr>
    </w:lvl>
    <w:lvl w:ilvl="8" w:tplc="D6CE1B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0759B"/>
    <w:multiLevelType w:val="hybridMultilevel"/>
    <w:tmpl w:val="D7F0976A"/>
    <w:lvl w:ilvl="0" w:tplc="3DAC7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30657FB"/>
    <w:multiLevelType w:val="hybridMultilevel"/>
    <w:tmpl w:val="0DD042CC"/>
    <w:lvl w:ilvl="0" w:tplc="04090001">
      <w:start w:val="1"/>
      <w:numFmt w:val="bullet"/>
      <w:lvlText w:val=""/>
      <w:lvlJc w:val="left"/>
      <w:pPr>
        <w:tabs>
          <w:tab w:val="num" w:pos="720"/>
        </w:tabs>
        <w:ind w:left="720" w:hanging="360"/>
      </w:pPr>
      <w:rPr>
        <w:rFonts w:ascii="Symbol" w:hAnsi="Symbol" w:hint="default"/>
      </w:rPr>
    </w:lvl>
    <w:lvl w:ilvl="1" w:tplc="9DB0D438">
      <w:start w:val="187"/>
      <w:numFmt w:val="bullet"/>
      <w:lvlText w:val="•"/>
      <w:lvlJc w:val="left"/>
      <w:pPr>
        <w:tabs>
          <w:tab w:val="num" w:pos="1440"/>
        </w:tabs>
        <w:ind w:left="1440" w:hanging="360"/>
      </w:pPr>
      <w:rPr>
        <w:rFonts w:ascii="Arial" w:hAnsi="Arial" w:hint="default"/>
      </w:rPr>
    </w:lvl>
    <w:lvl w:ilvl="2" w:tplc="ECA875B0" w:tentative="1">
      <w:start w:val="1"/>
      <w:numFmt w:val="bullet"/>
      <w:lvlText w:val=""/>
      <w:lvlJc w:val="left"/>
      <w:pPr>
        <w:tabs>
          <w:tab w:val="num" w:pos="2160"/>
        </w:tabs>
        <w:ind w:left="2160" w:hanging="360"/>
      </w:pPr>
      <w:rPr>
        <w:rFonts w:ascii="Wingdings" w:hAnsi="Wingdings" w:hint="default"/>
      </w:rPr>
    </w:lvl>
    <w:lvl w:ilvl="3" w:tplc="61F676D8" w:tentative="1">
      <w:start w:val="1"/>
      <w:numFmt w:val="bullet"/>
      <w:lvlText w:val=""/>
      <w:lvlJc w:val="left"/>
      <w:pPr>
        <w:tabs>
          <w:tab w:val="num" w:pos="2880"/>
        </w:tabs>
        <w:ind w:left="2880" w:hanging="360"/>
      </w:pPr>
      <w:rPr>
        <w:rFonts w:ascii="Wingdings" w:hAnsi="Wingdings" w:hint="default"/>
      </w:rPr>
    </w:lvl>
    <w:lvl w:ilvl="4" w:tplc="E22432EA" w:tentative="1">
      <w:start w:val="1"/>
      <w:numFmt w:val="bullet"/>
      <w:lvlText w:val=""/>
      <w:lvlJc w:val="left"/>
      <w:pPr>
        <w:tabs>
          <w:tab w:val="num" w:pos="3600"/>
        </w:tabs>
        <w:ind w:left="3600" w:hanging="360"/>
      </w:pPr>
      <w:rPr>
        <w:rFonts w:ascii="Wingdings" w:hAnsi="Wingdings" w:hint="default"/>
      </w:rPr>
    </w:lvl>
    <w:lvl w:ilvl="5" w:tplc="9EC684C8" w:tentative="1">
      <w:start w:val="1"/>
      <w:numFmt w:val="bullet"/>
      <w:lvlText w:val=""/>
      <w:lvlJc w:val="left"/>
      <w:pPr>
        <w:tabs>
          <w:tab w:val="num" w:pos="4320"/>
        </w:tabs>
        <w:ind w:left="4320" w:hanging="360"/>
      </w:pPr>
      <w:rPr>
        <w:rFonts w:ascii="Wingdings" w:hAnsi="Wingdings" w:hint="default"/>
      </w:rPr>
    </w:lvl>
    <w:lvl w:ilvl="6" w:tplc="86C24EB2" w:tentative="1">
      <w:start w:val="1"/>
      <w:numFmt w:val="bullet"/>
      <w:lvlText w:val=""/>
      <w:lvlJc w:val="left"/>
      <w:pPr>
        <w:tabs>
          <w:tab w:val="num" w:pos="5040"/>
        </w:tabs>
        <w:ind w:left="5040" w:hanging="360"/>
      </w:pPr>
      <w:rPr>
        <w:rFonts w:ascii="Wingdings" w:hAnsi="Wingdings" w:hint="default"/>
      </w:rPr>
    </w:lvl>
    <w:lvl w:ilvl="7" w:tplc="9042B834" w:tentative="1">
      <w:start w:val="1"/>
      <w:numFmt w:val="bullet"/>
      <w:lvlText w:val=""/>
      <w:lvlJc w:val="left"/>
      <w:pPr>
        <w:tabs>
          <w:tab w:val="num" w:pos="5760"/>
        </w:tabs>
        <w:ind w:left="5760" w:hanging="360"/>
      </w:pPr>
      <w:rPr>
        <w:rFonts w:ascii="Wingdings" w:hAnsi="Wingdings" w:hint="default"/>
      </w:rPr>
    </w:lvl>
    <w:lvl w:ilvl="8" w:tplc="46FCA5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54BB2"/>
    <w:multiLevelType w:val="hybridMultilevel"/>
    <w:tmpl w:val="78689368"/>
    <w:lvl w:ilvl="0" w:tplc="0B2CE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D1106"/>
    <w:multiLevelType w:val="hybridMultilevel"/>
    <w:tmpl w:val="A1F26E30"/>
    <w:lvl w:ilvl="0" w:tplc="04090001">
      <w:start w:val="1"/>
      <w:numFmt w:val="bullet"/>
      <w:lvlText w:val=""/>
      <w:lvlJc w:val="left"/>
      <w:pPr>
        <w:tabs>
          <w:tab w:val="num" w:pos="720"/>
        </w:tabs>
        <w:ind w:left="720" w:hanging="360"/>
      </w:pPr>
      <w:rPr>
        <w:rFonts w:ascii="Symbol" w:hAnsi="Symbol" w:hint="default"/>
      </w:rPr>
    </w:lvl>
    <w:lvl w:ilvl="1" w:tplc="8B9421E0" w:tentative="1">
      <w:start w:val="1"/>
      <w:numFmt w:val="bullet"/>
      <w:lvlText w:val=""/>
      <w:lvlJc w:val="left"/>
      <w:pPr>
        <w:tabs>
          <w:tab w:val="num" w:pos="1440"/>
        </w:tabs>
        <w:ind w:left="1440" w:hanging="360"/>
      </w:pPr>
      <w:rPr>
        <w:rFonts w:ascii="Wingdings" w:hAnsi="Wingdings" w:hint="default"/>
      </w:rPr>
    </w:lvl>
    <w:lvl w:ilvl="2" w:tplc="FB488D70" w:tentative="1">
      <w:start w:val="1"/>
      <w:numFmt w:val="bullet"/>
      <w:lvlText w:val=""/>
      <w:lvlJc w:val="left"/>
      <w:pPr>
        <w:tabs>
          <w:tab w:val="num" w:pos="2160"/>
        </w:tabs>
        <w:ind w:left="2160" w:hanging="360"/>
      </w:pPr>
      <w:rPr>
        <w:rFonts w:ascii="Wingdings" w:hAnsi="Wingdings" w:hint="default"/>
      </w:rPr>
    </w:lvl>
    <w:lvl w:ilvl="3" w:tplc="989AE6AC" w:tentative="1">
      <w:start w:val="1"/>
      <w:numFmt w:val="bullet"/>
      <w:lvlText w:val=""/>
      <w:lvlJc w:val="left"/>
      <w:pPr>
        <w:tabs>
          <w:tab w:val="num" w:pos="2880"/>
        </w:tabs>
        <w:ind w:left="2880" w:hanging="360"/>
      </w:pPr>
      <w:rPr>
        <w:rFonts w:ascii="Wingdings" w:hAnsi="Wingdings" w:hint="default"/>
      </w:rPr>
    </w:lvl>
    <w:lvl w:ilvl="4" w:tplc="DC4C121A" w:tentative="1">
      <w:start w:val="1"/>
      <w:numFmt w:val="bullet"/>
      <w:lvlText w:val=""/>
      <w:lvlJc w:val="left"/>
      <w:pPr>
        <w:tabs>
          <w:tab w:val="num" w:pos="3600"/>
        </w:tabs>
        <w:ind w:left="3600" w:hanging="360"/>
      </w:pPr>
      <w:rPr>
        <w:rFonts w:ascii="Wingdings" w:hAnsi="Wingdings" w:hint="default"/>
      </w:rPr>
    </w:lvl>
    <w:lvl w:ilvl="5" w:tplc="BA40D34E" w:tentative="1">
      <w:start w:val="1"/>
      <w:numFmt w:val="bullet"/>
      <w:lvlText w:val=""/>
      <w:lvlJc w:val="left"/>
      <w:pPr>
        <w:tabs>
          <w:tab w:val="num" w:pos="4320"/>
        </w:tabs>
        <w:ind w:left="4320" w:hanging="360"/>
      </w:pPr>
      <w:rPr>
        <w:rFonts w:ascii="Wingdings" w:hAnsi="Wingdings" w:hint="default"/>
      </w:rPr>
    </w:lvl>
    <w:lvl w:ilvl="6" w:tplc="E31C32C0" w:tentative="1">
      <w:start w:val="1"/>
      <w:numFmt w:val="bullet"/>
      <w:lvlText w:val=""/>
      <w:lvlJc w:val="left"/>
      <w:pPr>
        <w:tabs>
          <w:tab w:val="num" w:pos="5040"/>
        </w:tabs>
        <w:ind w:left="5040" w:hanging="360"/>
      </w:pPr>
      <w:rPr>
        <w:rFonts w:ascii="Wingdings" w:hAnsi="Wingdings" w:hint="default"/>
      </w:rPr>
    </w:lvl>
    <w:lvl w:ilvl="7" w:tplc="36C2013E" w:tentative="1">
      <w:start w:val="1"/>
      <w:numFmt w:val="bullet"/>
      <w:lvlText w:val=""/>
      <w:lvlJc w:val="left"/>
      <w:pPr>
        <w:tabs>
          <w:tab w:val="num" w:pos="5760"/>
        </w:tabs>
        <w:ind w:left="5760" w:hanging="360"/>
      </w:pPr>
      <w:rPr>
        <w:rFonts w:ascii="Wingdings" w:hAnsi="Wingdings" w:hint="default"/>
      </w:rPr>
    </w:lvl>
    <w:lvl w:ilvl="8" w:tplc="00DAEA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AC0B70"/>
    <w:multiLevelType w:val="hybridMultilevel"/>
    <w:tmpl w:val="02689584"/>
    <w:lvl w:ilvl="0" w:tplc="04090001">
      <w:start w:val="1"/>
      <w:numFmt w:val="bullet"/>
      <w:lvlText w:val=""/>
      <w:lvlJc w:val="left"/>
      <w:pPr>
        <w:tabs>
          <w:tab w:val="num" w:pos="720"/>
        </w:tabs>
        <w:ind w:left="720" w:hanging="360"/>
      </w:pPr>
      <w:rPr>
        <w:rFonts w:ascii="Symbol" w:hAnsi="Symbol" w:hint="default"/>
      </w:rPr>
    </w:lvl>
    <w:lvl w:ilvl="1" w:tplc="3090818E">
      <w:start w:val="1"/>
      <w:numFmt w:val="decimal"/>
      <w:lvlText w:val="%2)"/>
      <w:lvlJc w:val="left"/>
      <w:pPr>
        <w:tabs>
          <w:tab w:val="num" w:pos="1440"/>
        </w:tabs>
        <w:ind w:left="1440" w:hanging="360"/>
      </w:pPr>
    </w:lvl>
    <w:lvl w:ilvl="2" w:tplc="95345290" w:tentative="1">
      <w:start w:val="1"/>
      <w:numFmt w:val="bullet"/>
      <w:lvlText w:val=""/>
      <w:lvlJc w:val="left"/>
      <w:pPr>
        <w:tabs>
          <w:tab w:val="num" w:pos="2160"/>
        </w:tabs>
        <w:ind w:left="2160" w:hanging="360"/>
      </w:pPr>
      <w:rPr>
        <w:rFonts w:ascii="Wingdings" w:hAnsi="Wingdings" w:hint="default"/>
      </w:rPr>
    </w:lvl>
    <w:lvl w:ilvl="3" w:tplc="C95E96F6" w:tentative="1">
      <w:start w:val="1"/>
      <w:numFmt w:val="bullet"/>
      <w:lvlText w:val=""/>
      <w:lvlJc w:val="left"/>
      <w:pPr>
        <w:tabs>
          <w:tab w:val="num" w:pos="2880"/>
        </w:tabs>
        <w:ind w:left="2880" w:hanging="360"/>
      </w:pPr>
      <w:rPr>
        <w:rFonts w:ascii="Wingdings" w:hAnsi="Wingdings" w:hint="default"/>
      </w:rPr>
    </w:lvl>
    <w:lvl w:ilvl="4" w:tplc="D4767306" w:tentative="1">
      <w:start w:val="1"/>
      <w:numFmt w:val="bullet"/>
      <w:lvlText w:val=""/>
      <w:lvlJc w:val="left"/>
      <w:pPr>
        <w:tabs>
          <w:tab w:val="num" w:pos="3600"/>
        </w:tabs>
        <w:ind w:left="3600" w:hanging="360"/>
      </w:pPr>
      <w:rPr>
        <w:rFonts w:ascii="Wingdings" w:hAnsi="Wingdings" w:hint="default"/>
      </w:rPr>
    </w:lvl>
    <w:lvl w:ilvl="5" w:tplc="0786E7C0" w:tentative="1">
      <w:start w:val="1"/>
      <w:numFmt w:val="bullet"/>
      <w:lvlText w:val=""/>
      <w:lvlJc w:val="left"/>
      <w:pPr>
        <w:tabs>
          <w:tab w:val="num" w:pos="4320"/>
        </w:tabs>
        <w:ind w:left="4320" w:hanging="360"/>
      </w:pPr>
      <w:rPr>
        <w:rFonts w:ascii="Wingdings" w:hAnsi="Wingdings" w:hint="default"/>
      </w:rPr>
    </w:lvl>
    <w:lvl w:ilvl="6" w:tplc="556C7350" w:tentative="1">
      <w:start w:val="1"/>
      <w:numFmt w:val="bullet"/>
      <w:lvlText w:val=""/>
      <w:lvlJc w:val="left"/>
      <w:pPr>
        <w:tabs>
          <w:tab w:val="num" w:pos="5040"/>
        </w:tabs>
        <w:ind w:left="5040" w:hanging="360"/>
      </w:pPr>
      <w:rPr>
        <w:rFonts w:ascii="Wingdings" w:hAnsi="Wingdings" w:hint="default"/>
      </w:rPr>
    </w:lvl>
    <w:lvl w:ilvl="7" w:tplc="1DCA1828" w:tentative="1">
      <w:start w:val="1"/>
      <w:numFmt w:val="bullet"/>
      <w:lvlText w:val=""/>
      <w:lvlJc w:val="left"/>
      <w:pPr>
        <w:tabs>
          <w:tab w:val="num" w:pos="5760"/>
        </w:tabs>
        <w:ind w:left="5760" w:hanging="360"/>
      </w:pPr>
      <w:rPr>
        <w:rFonts w:ascii="Wingdings" w:hAnsi="Wingdings" w:hint="default"/>
      </w:rPr>
    </w:lvl>
    <w:lvl w:ilvl="8" w:tplc="0052C22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800C2"/>
    <w:multiLevelType w:val="hybridMultilevel"/>
    <w:tmpl w:val="889A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86DDF"/>
    <w:multiLevelType w:val="hybridMultilevel"/>
    <w:tmpl w:val="AA38B314"/>
    <w:lvl w:ilvl="0" w:tplc="3A8ECC62">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2A44FC"/>
    <w:multiLevelType w:val="hybridMultilevel"/>
    <w:tmpl w:val="68F84F5A"/>
    <w:lvl w:ilvl="0" w:tplc="C4D80E78">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13166"/>
    <w:multiLevelType w:val="hybridMultilevel"/>
    <w:tmpl w:val="9DE2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1F74"/>
    <w:multiLevelType w:val="hybridMultilevel"/>
    <w:tmpl w:val="BF20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21173"/>
    <w:multiLevelType w:val="hybridMultilevel"/>
    <w:tmpl w:val="5DCA665E"/>
    <w:lvl w:ilvl="0" w:tplc="4BEC19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858C0"/>
    <w:multiLevelType w:val="hybridMultilevel"/>
    <w:tmpl w:val="7B2CB27E"/>
    <w:lvl w:ilvl="0" w:tplc="AE14E1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0B7B84"/>
    <w:multiLevelType w:val="hybridMultilevel"/>
    <w:tmpl w:val="B5C8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B4289"/>
    <w:multiLevelType w:val="hybridMultilevel"/>
    <w:tmpl w:val="708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E3F17"/>
    <w:multiLevelType w:val="hybridMultilevel"/>
    <w:tmpl w:val="3208C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002D3"/>
    <w:multiLevelType w:val="hybridMultilevel"/>
    <w:tmpl w:val="00621864"/>
    <w:lvl w:ilvl="0" w:tplc="04090001">
      <w:start w:val="1"/>
      <w:numFmt w:val="bullet"/>
      <w:lvlText w:val=""/>
      <w:lvlJc w:val="left"/>
      <w:pPr>
        <w:tabs>
          <w:tab w:val="num" w:pos="720"/>
        </w:tabs>
        <w:ind w:left="720" w:hanging="360"/>
      </w:pPr>
      <w:rPr>
        <w:rFonts w:ascii="Symbol" w:hAnsi="Symbol" w:hint="default"/>
      </w:rPr>
    </w:lvl>
    <w:lvl w:ilvl="1" w:tplc="26F61D52">
      <w:start w:val="187"/>
      <w:numFmt w:val="bullet"/>
      <w:lvlText w:val=""/>
      <w:lvlJc w:val="left"/>
      <w:pPr>
        <w:tabs>
          <w:tab w:val="num" w:pos="1440"/>
        </w:tabs>
        <w:ind w:left="1440" w:hanging="360"/>
      </w:pPr>
      <w:rPr>
        <w:rFonts w:ascii="Wingdings" w:hAnsi="Wingdings" w:hint="default"/>
      </w:rPr>
    </w:lvl>
    <w:lvl w:ilvl="2" w:tplc="2446D2C8">
      <w:start w:val="187"/>
      <w:numFmt w:val="bullet"/>
      <w:lvlText w:val="•"/>
      <w:lvlJc w:val="left"/>
      <w:pPr>
        <w:tabs>
          <w:tab w:val="num" w:pos="2160"/>
        </w:tabs>
        <w:ind w:left="2160" w:hanging="360"/>
      </w:pPr>
      <w:rPr>
        <w:rFonts w:ascii="Arial" w:hAnsi="Arial" w:hint="default"/>
      </w:rPr>
    </w:lvl>
    <w:lvl w:ilvl="3" w:tplc="E1F0623A" w:tentative="1">
      <w:start w:val="1"/>
      <w:numFmt w:val="bullet"/>
      <w:lvlText w:val=""/>
      <w:lvlJc w:val="left"/>
      <w:pPr>
        <w:tabs>
          <w:tab w:val="num" w:pos="2880"/>
        </w:tabs>
        <w:ind w:left="2880" w:hanging="360"/>
      </w:pPr>
      <w:rPr>
        <w:rFonts w:ascii="Wingdings" w:hAnsi="Wingdings" w:hint="default"/>
      </w:rPr>
    </w:lvl>
    <w:lvl w:ilvl="4" w:tplc="DE5C1B6A" w:tentative="1">
      <w:start w:val="1"/>
      <w:numFmt w:val="bullet"/>
      <w:lvlText w:val=""/>
      <w:lvlJc w:val="left"/>
      <w:pPr>
        <w:tabs>
          <w:tab w:val="num" w:pos="3600"/>
        </w:tabs>
        <w:ind w:left="3600" w:hanging="360"/>
      </w:pPr>
      <w:rPr>
        <w:rFonts w:ascii="Wingdings" w:hAnsi="Wingdings" w:hint="default"/>
      </w:rPr>
    </w:lvl>
    <w:lvl w:ilvl="5" w:tplc="FDC055B2" w:tentative="1">
      <w:start w:val="1"/>
      <w:numFmt w:val="bullet"/>
      <w:lvlText w:val=""/>
      <w:lvlJc w:val="left"/>
      <w:pPr>
        <w:tabs>
          <w:tab w:val="num" w:pos="4320"/>
        </w:tabs>
        <w:ind w:left="4320" w:hanging="360"/>
      </w:pPr>
      <w:rPr>
        <w:rFonts w:ascii="Wingdings" w:hAnsi="Wingdings" w:hint="default"/>
      </w:rPr>
    </w:lvl>
    <w:lvl w:ilvl="6" w:tplc="186E94D4" w:tentative="1">
      <w:start w:val="1"/>
      <w:numFmt w:val="bullet"/>
      <w:lvlText w:val=""/>
      <w:lvlJc w:val="left"/>
      <w:pPr>
        <w:tabs>
          <w:tab w:val="num" w:pos="5040"/>
        </w:tabs>
        <w:ind w:left="5040" w:hanging="360"/>
      </w:pPr>
      <w:rPr>
        <w:rFonts w:ascii="Wingdings" w:hAnsi="Wingdings" w:hint="default"/>
      </w:rPr>
    </w:lvl>
    <w:lvl w:ilvl="7" w:tplc="0EDEAB40" w:tentative="1">
      <w:start w:val="1"/>
      <w:numFmt w:val="bullet"/>
      <w:lvlText w:val=""/>
      <w:lvlJc w:val="left"/>
      <w:pPr>
        <w:tabs>
          <w:tab w:val="num" w:pos="5760"/>
        </w:tabs>
        <w:ind w:left="5760" w:hanging="360"/>
      </w:pPr>
      <w:rPr>
        <w:rFonts w:ascii="Wingdings" w:hAnsi="Wingdings" w:hint="default"/>
      </w:rPr>
    </w:lvl>
    <w:lvl w:ilvl="8" w:tplc="2A382AB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BA538D"/>
    <w:multiLevelType w:val="hybridMultilevel"/>
    <w:tmpl w:val="1750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C25ED"/>
    <w:multiLevelType w:val="hybridMultilevel"/>
    <w:tmpl w:val="0046DDB2"/>
    <w:lvl w:ilvl="0" w:tplc="E68418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541E61"/>
    <w:multiLevelType w:val="hybridMultilevel"/>
    <w:tmpl w:val="BCEC2210"/>
    <w:lvl w:ilvl="0" w:tplc="E68418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D97E39"/>
    <w:multiLevelType w:val="hybridMultilevel"/>
    <w:tmpl w:val="30FEC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ED4A4F"/>
    <w:multiLevelType w:val="hybridMultilevel"/>
    <w:tmpl w:val="1B9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33828"/>
    <w:multiLevelType w:val="hybridMultilevel"/>
    <w:tmpl w:val="4AD8D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085085"/>
    <w:multiLevelType w:val="hybridMultilevel"/>
    <w:tmpl w:val="97CE59A8"/>
    <w:lvl w:ilvl="0" w:tplc="0766201A">
      <w:start w:val="1"/>
      <w:numFmt w:val="bullet"/>
      <w:lvlText w:val="•"/>
      <w:lvlJc w:val="left"/>
      <w:pPr>
        <w:tabs>
          <w:tab w:val="num" w:pos="720"/>
        </w:tabs>
        <w:ind w:left="720" w:hanging="360"/>
      </w:pPr>
      <w:rPr>
        <w:rFonts w:ascii="Arial" w:hAnsi="Arial" w:hint="default"/>
      </w:rPr>
    </w:lvl>
    <w:lvl w:ilvl="1" w:tplc="022EDACC">
      <w:start w:val="1"/>
      <w:numFmt w:val="bullet"/>
      <w:lvlText w:val="•"/>
      <w:lvlJc w:val="left"/>
      <w:pPr>
        <w:tabs>
          <w:tab w:val="num" w:pos="1440"/>
        </w:tabs>
        <w:ind w:left="1440" w:hanging="360"/>
      </w:pPr>
      <w:rPr>
        <w:rFonts w:ascii="Arial" w:hAnsi="Arial" w:hint="default"/>
      </w:rPr>
    </w:lvl>
    <w:lvl w:ilvl="2" w:tplc="5A746D90" w:tentative="1">
      <w:start w:val="1"/>
      <w:numFmt w:val="bullet"/>
      <w:lvlText w:val="•"/>
      <w:lvlJc w:val="left"/>
      <w:pPr>
        <w:tabs>
          <w:tab w:val="num" w:pos="2160"/>
        </w:tabs>
        <w:ind w:left="2160" w:hanging="360"/>
      </w:pPr>
      <w:rPr>
        <w:rFonts w:ascii="Arial" w:hAnsi="Arial" w:hint="default"/>
      </w:rPr>
    </w:lvl>
    <w:lvl w:ilvl="3" w:tplc="8FB466E6" w:tentative="1">
      <w:start w:val="1"/>
      <w:numFmt w:val="bullet"/>
      <w:lvlText w:val="•"/>
      <w:lvlJc w:val="left"/>
      <w:pPr>
        <w:tabs>
          <w:tab w:val="num" w:pos="2880"/>
        </w:tabs>
        <w:ind w:left="2880" w:hanging="360"/>
      </w:pPr>
      <w:rPr>
        <w:rFonts w:ascii="Arial" w:hAnsi="Arial" w:hint="default"/>
      </w:rPr>
    </w:lvl>
    <w:lvl w:ilvl="4" w:tplc="E46EDCCA" w:tentative="1">
      <w:start w:val="1"/>
      <w:numFmt w:val="bullet"/>
      <w:lvlText w:val="•"/>
      <w:lvlJc w:val="left"/>
      <w:pPr>
        <w:tabs>
          <w:tab w:val="num" w:pos="3600"/>
        </w:tabs>
        <w:ind w:left="3600" w:hanging="360"/>
      </w:pPr>
      <w:rPr>
        <w:rFonts w:ascii="Arial" w:hAnsi="Arial" w:hint="default"/>
      </w:rPr>
    </w:lvl>
    <w:lvl w:ilvl="5" w:tplc="DFB6FC9A" w:tentative="1">
      <w:start w:val="1"/>
      <w:numFmt w:val="bullet"/>
      <w:lvlText w:val="•"/>
      <w:lvlJc w:val="left"/>
      <w:pPr>
        <w:tabs>
          <w:tab w:val="num" w:pos="4320"/>
        </w:tabs>
        <w:ind w:left="4320" w:hanging="360"/>
      </w:pPr>
      <w:rPr>
        <w:rFonts w:ascii="Arial" w:hAnsi="Arial" w:hint="default"/>
      </w:rPr>
    </w:lvl>
    <w:lvl w:ilvl="6" w:tplc="6BB0AE6C" w:tentative="1">
      <w:start w:val="1"/>
      <w:numFmt w:val="bullet"/>
      <w:lvlText w:val="•"/>
      <w:lvlJc w:val="left"/>
      <w:pPr>
        <w:tabs>
          <w:tab w:val="num" w:pos="5040"/>
        </w:tabs>
        <w:ind w:left="5040" w:hanging="360"/>
      </w:pPr>
      <w:rPr>
        <w:rFonts w:ascii="Arial" w:hAnsi="Arial" w:hint="default"/>
      </w:rPr>
    </w:lvl>
    <w:lvl w:ilvl="7" w:tplc="F0545DAE" w:tentative="1">
      <w:start w:val="1"/>
      <w:numFmt w:val="bullet"/>
      <w:lvlText w:val="•"/>
      <w:lvlJc w:val="left"/>
      <w:pPr>
        <w:tabs>
          <w:tab w:val="num" w:pos="5760"/>
        </w:tabs>
        <w:ind w:left="5760" w:hanging="360"/>
      </w:pPr>
      <w:rPr>
        <w:rFonts w:ascii="Arial" w:hAnsi="Arial" w:hint="default"/>
      </w:rPr>
    </w:lvl>
    <w:lvl w:ilvl="8" w:tplc="5B4AA54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C969E8"/>
    <w:multiLevelType w:val="hybridMultilevel"/>
    <w:tmpl w:val="8EACF620"/>
    <w:lvl w:ilvl="0" w:tplc="7CFC3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5439C0"/>
    <w:multiLevelType w:val="hybridMultilevel"/>
    <w:tmpl w:val="52E44B2A"/>
    <w:lvl w:ilvl="0" w:tplc="DBC2574A">
      <w:start w:val="1"/>
      <w:numFmt w:val="bullet"/>
      <w:lvlText w:val="•"/>
      <w:lvlJc w:val="left"/>
      <w:pPr>
        <w:tabs>
          <w:tab w:val="num" w:pos="720"/>
        </w:tabs>
        <w:ind w:left="720" w:hanging="360"/>
      </w:pPr>
      <w:rPr>
        <w:rFonts w:ascii="Arial" w:hAnsi="Arial" w:hint="default"/>
      </w:rPr>
    </w:lvl>
    <w:lvl w:ilvl="1" w:tplc="2EE46746">
      <w:start w:val="1"/>
      <w:numFmt w:val="bullet"/>
      <w:lvlText w:val="•"/>
      <w:lvlJc w:val="left"/>
      <w:pPr>
        <w:tabs>
          <w:tab w:val="num" w:pos="1440"/>
        </w:tabs>
        <w:ind w:left="1440" w:hanging="360"/>
      </w:pPr>
      <w:rPr>
        <w:rFonts w:ascii="Arial" w:hAnsi="Arial" w:hint="default"/>
      </w:rPr>
    </w:lvl>
    <w:lvl w:ilvl="2" w:tplc="521447AA" w:tentative="1">
      <w:start w:val="1"/>
      <w:numFmt w:val="bullet"/>
      <w:lvlText w:val="•"/>
      <w:lvlJc w:val="left"/>
      <w:pPr>
        <w:tabs>
          <w:tab w:val="num" w:pos="2160"/>
        </w:tabs>
        <w:ind w:left="2160" w:hanging="360"/>
      </w:pPr>
      <w:rPr>
        <w:rFonts w:ascii="Arial" w:hAnsi="Arial" w:hint="default"/>
      </w:rPr>
    </w:lvl>
    <w:lvl w:ilvl="3" w:tplc="AA5E85CE" w:tentative="1">
      <w:start w:val="1"/>
      <w:numFmt w:val="bullet"/>
      <w:lvlText w:val="•"/>
      <w:lvlJc w:val="left"/>
      <w:pPr>
        <w:tabs>
          <w:tab w:val="num" w:pos="2880"/>
        </w:tabs>
        <w:ind w:left="2880" w:hanging="360"/>
      </w:pPr>
      <w:rPr>
        <w:rFonts w:ascii="Arial" w:hAnsi="Arial" w:hint="default"/>
      </w:rPr>
    </w:lvl>
    <w:lvl w:ilvl="4" w:tplc="977CDD24" w:tentative="1">
      <w:start w:val="1"/>
      <w:numFmt w:val="bullet"/>
      <w:lvlText w:val="•"/>
      <w:lvlJc w:val="left"/>
      <w:pPr>
        <w:tabs>
          <w:tab w:val="num" w:pos="3600"/>
        </w:tabs>
        <w:ind w:left="3600" w:hanging="360"/>
      </w:pPr>
      <w:rPr>
        <w:rFonts w:ascii="Arial" w:hAnsi="Arial" w:hint="default"/>
      </w:rPr>
    </w:lvl>
    <w:lvl w:ilvl="5" w:tplc="4CC6BF88" w:tentative="1">
      <w:start w:val="1"/>
      <w:numFmt w:val="bullet"/>
      <w:lvlText w:val="•"/>
      <w:lvlJc w:val="left"/>
      <w:pPr>
        <w:tabs>
          <w:tab w:val="num" w:pos="4320"/>
        </w:tabs>
        <w:ind w:left="4320" w:hanging="360"/>
      </w:pPr>
      <w:rPr>
        <w:rFonts w:ascii="Arial" w:hAnsi="Arial" w:hint="default"/>
      </w:rPr>
    </w:lvl>
    <w:lvl w:ilvl="6" w:tplc="6EAE7936" w:tentative="1">
      <w:start w:val="1"/>
      <w:numFmt w:val="bullet"/>
      <w:lvlText w:val="•"/>
      <w:lvlJc w:val="left"/>
      <w:pPr>
        <w:tabs>
          <w:tab w:val="num" w:pos="5040"/>
        </w:tabs>
        <w:ind w:left="5040" w:hanging="360"/>
      </w:pPr>
      <w:rPr>
        <w:rFonts w:ascii="Arial" w:hAnsi="Arial" w:hint="default"/>
      </w:rPr>
    </w:lvl>
    <w:lvl w:ilvl="7" w:tplc="869C9048" w:tentative="1">
      <w:start w:val="1"/>
      <w:numFmt w:val="bullet"/>
      <w:lvlText w:val="•"/>
      <w:lvlJc w:val="left"/>
      <w:pPr>
        <w:tabs>
          <w:tab w:val="num" w:pos="5760"/>
        </w:tabs>
        <w:ind w:left="5760" w:hanging="360"/>
      </w:pPr>
      <w:rPr>
        <w:rFonts w:ascii="Arial" w:hAnsi="Arial" w:hint="default"/>
      </w:rPr>
    </w:lvl>
    <w:lvl w:ilvl="8" w:tplc="948674F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2F42EA"/>
    <w:multiLevelType w:val="hybridMultilevel"/>
    <w:tmpl w:val="9F7AA792"/>
    <w:lvl w:ilvl="0" w:tplc="7CFC3A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FD0BF6"/>
    <w:multiLevelType w:val="hybridMultilevel"/>
    <w:tmpl w:val="E06E9968"/>
    <w:lvl w:ilvl="0" w:tplc="F5A0B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B4296"/>
    <w:multiLevelType w:val="hybridMultilevel"/>
    <w:tmpl w:val="64B03642"/>
    <w:lvl w:ilvl="0" w:tplc="7CFC3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098172">
    <w:abstractNumId w:val="20"/>
  </w:num>
  <w:num w:numId="2" w16cid:durableId="1960062322">
    <w:abstractNumId w:val="13"/>
  </w:num>
  <w:num w:numId="3" w16cid:durableId="2047631052">
    <w:abstractNumId w:val="32"/>
  </w:num>
  <w:num w:numId="4" w16cid:durableId="1905984895">
    <w:abstractNumId w:val="6"/>
  </w:num>
  <w:num w:numId="5" w16cid:durableId="1553081984">
    <w:abstractNumId w:val="24"/>
  </w:num>
  <w:num w:numId="6" w16cid:durableId="1106195091">
    <w:abstractNumId w:val="28"/>
  </w:num>
  <w:num w:numId="7" w16cid:durableId="1535725961">
    <w:abstractNumId w:val="3"/>
  </w:num>
  <w:num w:numId="8" w16cid:durableId="1566329708">
    <w:abstractNumId w:val="27"/>
  </w:num>
  <w:num w:numId="9" w16cid:durableId="1136870712">
    <w:abstractNumId w:val="25"/>
  </w:num>
  <w:num w:numId="10" w16cid:durableId="1848015137">
    <w:abstractNumId w:val="15"/>
  </w:num>
  <w:num w:numId="11" w16cid:durableId="1312756019">
    <w:abstractNumId w:val="10"/>
  </w:num>
  <w:num w:numId="12" w16cid:durableId="850335404">
    <w:abstractNumId w:val="29"/>
  </w:num>
  <w:num w:numId="13" w16cid:durableId="100731134">
    <w:abstractNumId w:val="30"/>
  </w:num>
  <w:num w:numId="14" w16cid:durableId="1063140074">
    <w:abstractNumId w:val="9"/>
  </w:num>
  <w:num w:numId="15" w16cid:durableId="552892058">
    <w:abstractNumId w:val="34"/>
  </w:num>
  <w:num w:numId="16" w16cid:durableId="888566750">
    <w:abstractNumId w:val="5"/>
  </w:num>
  <w:num w:numId="17" w16cid:durableId="1986624159">
    <w:abstractNumId w:val="8"/>
  </w:num>
  <w:num w:numId="18" w16cid:durableId="359623229">
    <w:abstractNumId w:val="33"/>
  </w:num>
  <w:num w:numId="19" w16cid:durableId="1108238048">
    <w:abstractNumId w:val="21"/>
  </w:num>
  <w:num w:numId="20" w16cid:durableId="1883903206">
    <w:abstractNumId w:val="17"/>
  </w:num>
  <w:num w:numId="21" w16cid:durableId="615645648">
    <w:abstractNumId w:val="1"/>
  </w:num>
  <w:num w:numId="22" w16cid:durableId="297036437">
    <w:abstractNumId w:val="11"/>
  </w:num>
  <w:num w:numId="23" w16cid:durableId="94861930">
    <w:abstractNumId w:val="22"/>
  </w:num>
  <w:num w:numId="24" w16cid:durableId="2031640568">
    <w:abstractNumId w:val="26"/>
  </w:num>
  <w:num w:numId="25" w16cid:durableId="1155561465">
    <w:abstractNumId w:val="7"/>
  </w:num>
  <w:num w:numId="26" w16cid:durableId="760369470">
    <w:abstractNumId w:val="16"/>
  </w:num>
  <w:num w:numId="27" w16cid:durableId="1792165576">
    <w:abstractNumId w:val="36"/>
  </w:num>
  <w:num w:numId="28" w16cid:durableId="1608851462">
    <w:abstractNumId w:val="37"/>
  </w:num>
  <w:num w:numId="29" w16cid:durableId="1324704304">
    <w:abstractNumId w:val="35"/>
  </w:num>
  <w:num w:numId="30" w16cid:durableId="839662415">
    <w:abstractNumId w:val="39"/>
  </w:num>
  <w:num w:numId="31" w16cid:durableId="571624036">
    <w:abstractNumId w:val="19"/>
  </w:num>
  <w:num w:numId="32" w16cid:durableId="1688291512">
    <w:abstractNumId w:val="12"/>
  </w:num>
  <w:num w:numId="33" w16cid:durableId="1204172641">
    <w:abstractNumId w:val="31"/>
  </w:num>
  <w:num w:numId="34" w16cid:durableId="528186016">
    <w:abstractNumId w:val="23"/>
  </w:num>
  <w:num w:numId="35" w16cid:durableId="96220894">
    <w:abstractNumId w:val="14"/>
  </w:num>
  <w:num w:numId="36" w16cid:durableId="811211093">
    <w:abstractNumId w:val="2"/>
  </w:num>
  <w:num w:numId="37" w16cid:durableId="351687825">
    <w:abstractNumId w:val="38"/>
  </w:num>
  <w:num w:numId="38" w16cid:durableId="490025033">
    <w:abstractNumId w:val="4"/>
  </w:num>
  <w:num w:numId="39" w16cid:durableId="2060126890">
    <w:abstractNumId w:val="18"/>
  </w:num>
  <w:num w:numId="40" w16cid:durableId="103843775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5D"/>
    <w:rsid w:val="00000B04"/>
    <w:rsid w:val="00013F5D"/>
    <w:rsid w:val="00022A6F"/>
    <w:rsid w:val="00024C3E"/>
    <w:rsid w:val="00037712"/>
    <w:rsid w:val="000378AC"/>
    <w:rsid w:val="00055C6F"/>
    <w:rsid w:val="00073086"/>
    <w:rsid w:val="0008383B"/>
    <w:rsid w:val="00094391"/>
    <w:rsid w:val="000A019D"/>
    <w:rsid w:val="000A31D7"/>
    <w:rsid w:val="000A457F"/>
    <w:rsid w:val="000A4BF1"/>
    <w:rsid w:val="000A6E71"/>
    <w:rsid w:val="000B38AD"/>
    <w:rsid w:val="000B637B"/>
    <w:rsid w:val="000C16A8"/>
    <w:rsid w:val="000F4230"/>
    <w:rsid w:val="00104587"/>
    <w:rsid w:val="00107938"/>
    <w:rsid w:val="001108A8"/>
    <w:rsid w:val="001225E6"/>
    <w:rsid w:val="001255C6"/>
    <w:rsid w:val="00136ED0"/>
    <w:rsid w:val="00143EFC"/>
    <w:rsid w:val="0015075F"/>
    <w:rsid w:val="00153B5E"/>
    <w:rsid w:val="0015552D"/>
    <w:rsid w:val="00163952"/>
    <w:rsid w:val="00164EB9"/>
    <w:rsid w:val="001811F1"/>
    <w:rsid w:val="00190C75"/>
    <w:rsid w:val="001A3362"/>
    <w:rsid w:val="001A4796"/>
    <w:rsid w:val="001A5AD7"/>
    <w:rsid w:val="001A7723"/>
    <w:rsid w:val="001C55B8"/>
    <w:rsid w:val="001D5099"/>
    <w:rsid w:val="001E44C5"/>
    <w:rsid w:val="001E7CB4"/>
    <w:rsid w:val="001F1D04"/>
    <w:rsid w:val="001F311A"/>
    <w:rsid w:val="001F7103"/>
    <w:rsid w:val="00207354"/>
    <w:rsid w:val="00207E23"/>
    <w:rsid w:val="00212499"/>
    <w:rsid w:val="00213315"/>
    <w:rsid w:val="00235AE4"/>
    <w:rsid w:val="002578E4"/>
    <w:rsid w:val="00277032"/>
    <w:rsid w:val="002777CB"/>
    <w:rsid w:val="00287D5A"/>
    <w:rsid w:val="002A7668"/>
    <w:rsid w:val="002B3F2F"/>
    <w:rsid w:val="002B5E00"/>
    <w:rsid w:val="002C1E4D"/>
    <w:rsid w:val="002E0A86"/>
    <w:rsid w:val="002F4D35"/>
    <w:rsid w:val="003123AB"/>
    <w:rsid w:val="00321404"/>
    <w:rsid w:val="003245E6"/>
    <w:rsid w:val="00366476"/>
    <w:rsid w:val="00366823"/>
    <w:rsid w:val="00374780"/>
    <w:rsid w:val="00393DCE"/>
    <w:rsid w:val="003A201C"/>
    <w:rsid w:val="003B0E68"/>
    <w:rsid w:val="003B746F"/>
    <w:rsid w:val="003C7E70"/>
    <w:rsid w:val="003D0BFA"/>
    <w:rsid w:val="003E1B59"/>
    <w:rsid w:val="003E2F81"/>
    <w:rsid w:val="003F3F7A"/>
    <w:rsid w:val="0041285B"/>
    <w:rsid w:val="00425180"/>
    <w:rsid w:val="004259BF"/>
    <w:rsid w:val="00426229"/>
    <w:rsid w:val="00430F4F"/>
    <w:rsid w:val="00432023"/>
    <w:rsid w:val="00451615"/>
    <w:rsid w:val="00455F19"/>
    <w:rsid w:val="00456E2E"/>
    <w:rsid w:val="00490D51"/>
    <w:rsid w:val="004963DA"/>
    <w:rsid w:val="004A2397"/>
    <w:rsid w:val="004B1C53"/>
    <w:rsid w:val="004D1F12"/>
    <w:rsid w:val="004D4E27"/>
    <w:rsid w:val="004E153C"/>
    <w:rsid w:val="004E1703"/>
    <w:rsid w:val="004F76C4"/>
    <w:rsid w:val="0050241F"/>
    <w:rsid w:val="00506C35"/>
    <w:rsid w:val="00507977"/>
    <w:rsid w:val="00511CAB"/>
    <w:rsid w:val="00531A18"/>
    <w:rsid w:val="0054479E"/>
    <w:rsid w:val="0055122B"/>
    <w:rsid w:val="00552923"/>
    <w:rsid w:val="00560423"/>
    <w:rsid w:val="00570E2A"/>
    <w:rsid w:val="00585DC1"/>
    <w:rsid w:val="0059521E"/>
    <w:rsid w:val="005A4EE6"/>
    <w:rsid w:val="005A7B46"/>
    <w:rsid w:val="005B7DA0"/>
    <w:rsid w:val="005C4747"/>
    <w:rsid w:val="005C587B"/>
    <w:rsid w:val="005D3BED"/>
    <w:rsid w:val="005D60CD"/>
    <w:rsid w:val="005D62DB"/>
    <w:rsid w:val="005D689A"/>
    <w:rsid w:val="005E2B2C"/>
    <w:rsid w:val="005E30CB"/>
    <w:rsid w:val="005E6751"/>
    <w:rsid w:val="006109EE"/>
    <w:rsid w:val="00617EE9"/>
    <w:rsid w:val="006210F2"/>
    <w:rsid w:val="00622EB2"/>
    <w:rsid w:val="0062522F"/>
    <w:rsid w:val="006319EE"/>
    <w:rsid w:val="00636650"/>
    <w:rsid w:val="0065416F"/>
    <w:rsid w:val="0065687D"/>
    <w:rsid w:val="0066033D"/>
    <w:rsid w:val="00674A09"/>
    <w:rsid w:val="0067742C"/>
    <w:rsid w:val="006C41AA"/>
    <w:rsid w:val="006C54BA"/>
    <w:rsid w:val="006C6D2C"/>
    <w:rsid w:val="006D0E07"/>
    <w:rsid w:val="006E59EF"/>
    <w:rsid w:val="006F6739"/>
    <w:rsid w:val="00706AFF"/>
    <w:rsid w:val="0071152F"/>
    <w:rsid w:val="0071161A"/>
    <w:rsid w:val="00721D4C"/>
    <w:rsid w:val="0074614C"/>
    <w:rsid w:val="00764489"/>
    <w:rsid w:val="00764E6D"/>
    <w:rsid w:val="0078133A"/>
    <w:rsid w:val="007A6910"/>
    <w:rsid w:val="007E20A4"/>
    <w:rsid w:val="007F06D3"/>
    <w:rsid w:val="0080428B"/>
    <w:rsid w:val="00811DDA"/>
    <w:rsid w:val="00825E91"/>
    <w:rsid w:val="00830A70"/>
    <w:rsid w:val="00852BA4"/>
    <w:rsid w:val="00856460"/>
    <w:rsid w:val="00863DD1"/>
    <w:rsid w:val="00870606"/>
    <w:rsid w:val="008776CB"/>
    <w:rsid w:val="008864E2"/>
    <w:rsid w:val="008A1CA7"/>
    <w:rsid w:val="008B03C1"/>
    <w:rsid w:val="008B189F"/>
    <w:rsid w:val="008C4163"/>
    <w:rsid w:val="008C58AC"/>
    <w:rsid w:val="00911FDE"/>
    <w:rsid w:val="00923906"/>
    <w:rsid w:val="009268D8"/>
    <w:rsid w:val="009358A1"/>
    <w:rsid w:val="00946B3C"/>
    <w:rsid w:val="00964FA5"/>
    <w:rsid w:val="00967142"/>
    <w:rsid w:val="00975473"/>
    <w:rsid w:val="00976C14"/>
    <w:rsid w:val="009A5066"/>
    <w:rsid w:val="009A7F1F"/>
    <w:rsid w:val="009B0ECB"/>
    <w:rsid w:val="009B33BB"/>
    <w:rsid w:val="009D14B7"/>
    <w:rsid w:val="009D16B3"/>
    <w:rsid w:val="009D25D3"/>
    <w:rsid w:val="009D79A8"/>
    <w:rsid w:val="00A23E0E"/>
    <w:rsid w:val="00A56CBB"/>
    <w:rsid w:val="00A654D7"/>
    <w:rsid w:val="00A719AF"/>
    <w:rsid w:val="00A90567"/>
    <w:rsid w:val="00AA1381"/>
    <w:rsid w:val="00AA146D"/>
    <w:rsid w:val="00AA48B5"/>
    <w:rsid w:val="00AB562E"/>
    <w:rsid w:val="00AC3D9E"/>
    <w:rsid w:val="00AD2131"/>
    <w:rsid w:val="00AE09EF"/>
    <w:rsid w:val="00AE21CB"/>
    <w:rsid w:val="00B0362A"/>
    <w:rsid w:val="00B065FE"/>
    <w:rsid w:val="00B14E9F"/>
    <w:rsid w:val="00B23D73"/>
    <w:rsid w:val="00B33ED5"/>
    <w:rsid w:val="00B443EF"/>
    <w:rsid w:val="00B52500"/>
    <w:rsid w:val="00B74752"/>
    <w:rsid w:val="00B76E64"/>
    <w:rsid w:val="00B90DA0"/>
    <w:rsid w:val="00BB71E0"/>
    <w:rsid w:val="00BC0B06"/>
    <w:rsid w:val="00BD64AA"/>
    <w:rsid w:val="00BE013D"/>
    <w:rsid w:val="00C05602"/>
    <w:rsid w:val="00C05BE3"/>
    <w:rsid w:val="00C12CAB"/>
    <w:rsid w:val="00C1477B"/>
    <w:rsid w:val="00C215B0"/>
    <w:rsid w:val="00C55268"/>
    <w:rsid w:val="00C65687"/>
    <w:rsid w:val="00C666F7"/>
    <w:rsid w:val="00CA3B20"/>
    <w:rsid w:val="00CB022D"/>
    <w:rsid w:val="00CB7452"/>
    <w:rsid w:val="00CD10CF"/>
    <w:rsid w:val="00CD1C8C"/>
    <w:rsid w:val="00CD1FD3"/>
    <w:rsid w:val="00CD403E"/>
    <w:rsid w:val="00CD436F"/>
    <w:rsid w:val="00CE4A47"/>
    <w:rsid w:val="00D11C0E"/>
    <w:rsid w:val="00D12AAC"/>
    <w:rsid w:val="00D24455"/>
    <w:rsid w:val="00D36735"/>
    <w:rsid w:val="00D4559E"/>
    <w:rsid w:val="00D47B34"/>
    <w:rsid w:val="00D545A5"/>
    <w:rsid w:val="00D7101B"/>
    <w:rsid w:val="00D75890"/>
    <w:rsid w:val="00D75CA7"/>
    <w:rsid w:val="00D86A1C"/>
    <w:rsid w:val="00D90FA2"/>
    <w:rsid w:val="00D92436"/>
    <w:rsid w:val="00D9503D"/>
    <w:rsid w:val="00DA0221"/>
    <w:rsid w:val="00DE7135"/>
    <w:rsid w:val="00DF26DF"/>
    <w:rsid w:val="00DF3717"/>
    <w:rsid w:val="00E14825"/>
    <w:rsid w:val="00E264B8"/>
    <w:rsid w:val="00E303A8"/>
    <w:rsid w:val="00E32895"/>
    <w:rsid w:val="00E57952"/>
    <w:rsid w:val="00E606D0"/>
    <w:rsid w:val="00E67459"/>
    <w:rsid w:val="00E76B5D"/>
    <w:rsid w:val="00E825FC"/>
    <w:rsid w:val="00E85D5B"/>
    <w:rsid w:val="00EA118A"/>
    <w:rsid w:val="00EA4BDC"/>
    <w:rsid w:val="00F00639"/>
    <w:rsid w:val="00F11826"/>
    <w:rsid w:val="00F12633"/>
    <w:rsid w:val="00F23A0D"/>
    <w:rsid w:val="00F253DA"/>
    <w:rsid w:val="00F62C71"/>
    <w:rsid w:val="00F63E5E"/>
    <w:rsid w:val="00F66491"/>
    <w:rsid w:val="00F76BAF"/>
    <w:rsid w:val="00F86EA0"/>
    <w:rsid w:val="00F90881"/>
    <w:rsid w:val="00F94692"/>
    <w:rsid w:val="00FB037D"/>
    <w:rsid w:val="00FB5EAF"/>
    <w:rsid w:val="00FC0B1D"/>
    <w:rsid w:val="00FC30D1"/>
    <w:rsid w:val="00FE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9835"/>
  <w15:chartTrackingRefBased/>
  <w15:docId w15:val="{33B0D3A7-5616-4028-82E9-4DACA7A1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5D"/>
  </w:style>
  <w:style w:type="paragraph" w:styleId="Footer">
    <w:name w:val="footer"/>
    <w:basedOn w:val="Normal"/>
    <w:link w:val="FooterChar"/>
    <w:uiPriority w:val="99"/>
    <w:unhideWhenUsed/>
    <w:rsid w:val="00E7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5D"/>
  </w:style>
  <w:style w:type="table" w:styleId="TableGrid">
    <w:name w:val="Table Grid"/>
    <w:basedOn w:val="TableNormal"/>
    <w:uiPriority w:val="39"/>
    <w:rsid w:val="001D5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099"/>
    <w:pPr>
      <w:ind w:left="720"/>
      <w:contextualSpacing/>
    </w:pPr>
  </w:style>
  <w:style w:type="paragraph" w:styleId="NormalWeb">
    <w:name w:val="Normal (Web)"/>
    <w:basedOn w:val="Normal"/>
    <w:uiPriority w:val="99"/>
    <w:semiHidden/>
    <w:unhideWhenUsed/>
    <w:rsid w:val="000730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506C35"/>
    <w:pPr>
      <w:spacing w:after="0" w:line="240" w:lineRule="auto"/>
    </w:pPr>
  </w:style>
  <w:style w:type="character" w:customStyle="1" w:styleId="NoSpacingChar">
    <w:name w:val="No Spacing Char"/>
    <w:basedOn w:val="DefaultParagraphFont"/>
    <w:link w:val="NoSpacing"/>
    <w:uiPriority w:val="1"/>
    <w:rsid w:val="00393DCE"/>
  </w:style>
  <w:style w:type="character" w:styleId="Hyperlink">
    <w:name w:val="Hyperlink"/>
    <w:basedOn w:val="DefaultParagraphFont"/>
    <w:uiPriority w:val="99"/>
    <w:unhideWhenUsed/>
    <w:rsid w:val="00AD2131"/>
    <w:rPr>
      <w:color w:val="0563C1" w:themeColor="hyperlink"/>
      <w:u w:val="single"/>
    </w:rPr>
  </w:style>
  <w:style w:type="character" w:styleId="UnresolvedMention">
    <w:name w:val="Unresolved Mention"/>
    <w:basedOn w:val="DefaultParagraphFont"/>
    <w:uiPriority w:val="99"/>
    <w:semiHidden/>
    <w:unhideWhenUsed/>
    <w:rsid w:val="00AD2131"/>
    <w:rPr>
      <w:color w:val="605E5C"/>
      <w:shd w:val="clear" w:color="auto" w:fill="E1DFDD"/>
    </w:rPr>
  </w:style>
  <w:style w:type="character" w:styleId="FollowedHyperlink">
    <w:name w:val="FollowedHyperlink"/>
    <w:basedOn w:val="DefaultParagraphFont"/>
    <w:uiPriority w:val="99"/>
    <w:semiHidden/>
    <w:unhideWhenUsed/>
    <w:rsid w:val="00A90567"/>
    <w:rPr>
      <w:color w:val="954F72"/>
      <w:u w:val="single"/>
    </w:rPr>
  </w:style>
  <w:style w:type="paragraph" w:customStyle="1" w:styleId="msonormal0">
    <w:name w:val="msonormal"/>
    <w:basedOn w:val="Normal"/>
    <w:rsid w:val="00A905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A90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A90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A9056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A9056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A9056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styleId="Title">
    <w:name w:val="Title"/>
    <w:basedOn w:val="Normal"/>
    <w:next w:val="Normal"/>
    <w:link w:val="TitleChar"/>
    <w:uiPriority w:val="10"/>
    <w:qFormat/>
    <w:rsid w:val="00013F5D"/>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013F5D"/>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13F5D"/>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013F5D"/>
    <w:rPr>
      <w:rFonts w:eastAsiaTheme="minorEastAsia" w:cs="Times New Roman"/>
      <w:color w:val="5A5A5A" w:themeColor="text1" w:themeTint="A5"/>
      <w:spacing w:val="15"/>
    </w:rPr>
  </w:style>
  <w:style w:type="paragraph" w:customStyle="1" w:styleId="Level3">
    <w:name w:val="Level 3"/>
    <w:basedOn w:val="TOC3"/>
    <w:link w:val="Level3CharChar"/>
    <w:qFormat/>
    <w:rsid w:val="008C58AC"/>
    <w:pPr>
      <w:tabs>
        <w:tab w:val="right" w:leader="dot" w:pos="8630"/>
      </w:tabs>
      <w:spacing w:after="0" w:line="240" w:lineRule="auto"/>
      <w:ind w:left="400"/>
    </w:pPr>
    <w:rPr>
      <w:rFonts w:asciiTheme="majorHAnsi" w:eastAsia="Times New Roman" w:hAnsiTheme="majorHAnsi" w:cs="Times New Roman"/>
      <w:i/>
      <w:iCs/>
      <w:sz w:val="20"/>
      <w:szCs w:val="20"/>
    </w:rPr>
  </w:style>
  <w:style w:type="paragraph" w:styleId="TOC3">
    <w:name w:val="toc 3"/>
    <w:basedOn w:val="Normal"/>
    <w:next w:val="Normal"/>
    <w:autoRedefine/>
    <w:uiPriority w:val="39"/>
    <w:semiHidden/>
    <w:unhideWhenUsed/>
    <w:rsid w:val="008C58AC"/>
    <w:pPr>
      <w:spacing w:after="100"/>
      <w:ind w:left="440"/>
    </w:pPr>
  </w:style>
  <w:style w:type="character" w:customStyle="1" w:styleId="Level3CharChar">
    <w:name w:val="Level 3 Char Char"/>
    <w:basedOn w:val="DefaultParagraphFont"/>
    <w:link w:val="Level3"/>
    <w:rsid w:val="008C58AC"/>
    <w:rPr>
      <w:rFonts w:asciiTheme="majorHAnsi" w:eastAsia="Times New Roman" w:hAnsiTheme="majorHAnsi" w:cs="Times New Roman"/>
      <w:i/>
      <w:iCs/>
      <w:sz w:val="20"/>
      <w:szCs w:val="20"/>
    </w:rPr>
  </w:style>
  <w:style w:type="paragraph" w:customStyle="1" w:styleId="TOCTitle">
    <w:name w:val="TOC Title"/>
    <w:basedOn w:val="Normal"/>
    <w:qFormat/>
    <w:rsid w:val="008C58AC"/>
    <w:pPr>
      <w:spacing w:after="240" w:line="240" w:lineRule="auto"/>
      <w:jc w:val="center"/>
    </w:pPr>
    <w:rPr>
      <w:rFonts w:asciiTheme="majorHAnsi" w:eastAsia="Times New Roman" w:hAnsiTheme="majorHAnsi" w:cs="Times New Roman"/>
      <w:b/>
      <w:sz w:val="24"/>
      <w:szCs w:val="24"/>
    </w:rPr>
  </w:style>
  <w:style w:type="paragraph" w:customStyle="1" w:styleId="Level1">
    <w:name w:val="Level 1"/>
    <w:basedOn w:val="TOC1"/>
    <w:link w:val="Level1Char"/>
    <w:qFormat/>
    <w:rsid w:val="008C58AC"/>
    <w:pPr>
      <w:tabs>
        <w:tab w:val="right" w:leader="dot" w:pos="8630"/>
      </w:tabs>
      <w:spacing w:before="120" w:after="120" w:line="240" w:lineRule="auto"/>
    </w:pPr>
    <w:rPr>
      <w:rFonts w:asciiTheme="majorHAnsi" w:eastAsia="Times New Roman" w:hAnsiTheme="majorHAnsi" w:cs="Times New Roman"/>
      <w:b/>
      <w:bCs/>
      <w:caps/>
      <w:sz w:val="20"/>
      <w:szCs w:val="20"/>
    </w:rPr>
  </w:style>
  <w:style w:type="paragraph" w:styleId="TOC1">
    <w:name w:val="toc 1"/>
    <w:basedOn w:val="Normal"/>
    <w:next w:val="Normal"/>
    <w:autoRedefine/>
    <w:uiPriority w:val="39"/>
    <w:semiHidden/>
    <w:unhideWhenUsed/>
    <w:rsid w:val="008C58AC"/>
    <w:pPr>
      <w:spacing w:after="100"/>
    </w:pPr>
  </w:style>
  <w:style w:type="character" w:customStyle="1" w:styleId="Level1Char">
    <w:name w:val="Level 1 Char"/>
    <w:basedOn w:val="DefaultParagraphFont"/>
    <w:link w:val="Level1"/>
    <w:rsid w:val="008C58AC"/>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8C58AC"/>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paragraph" w:styleId="TOC2">
    <w:name w:val="toc 2"/>
    <w:basedOn w:val="Normal"/>
    <w:next w:val="Normal"/>
    <w:autoRedefine/>
    <w:uiPriority w:val="39"/>
    <w:semiHidden/>
    <w:unhideWhenUsed/>
    <w:rsid w:val="008C58AC"/>
    <w:pPr>
      <w:spacing w:after="100"/>
      <w:ind w:left="220"/>
    </w:pPr>
  </w:style>
  <w:style w:type="character" w:customStyle="1" w:styleId="Level2Char">
    <w:name w:val="Level 2 Char"/>
    <w:basedOn w:val="DefaultParagraphFont"/>
    <w:link w:val="Level2"/>
    <w:rsid w:val="008C58AC"/>
    <w:rPr>
      <w:rFonts w:asciiTheme="majorHAnsi" w:eastAsia="Times New Roman" w:hAnsiTheme="majorHAnsi" w:cs="Times New Roman"/>
      <w:smallCaps/>
      <w:color w:val="000000"/>
      <w:sz w:val="20"/>
      <w:szCs w:val="20"/>
    </w:rPr>
  </w:style>
  <w:style w:type="paragraph" w:customStyle="1" w:styleId="Style1">
    <w:name w:val="Style1"/>
    <w:basedOn w:val="Level1"/>
    <w:link w:val="Style1Char"/>
    <w:qFormat/>
    <w:rsid w:val="008C58AC"/>
    <w:rPr>
      <w:rFonts w:ascii="Calibri" w:hAnsi="Calibri" w:cs="Calibri"/>
    </w:rPr>
  </w:style>
  <w:style w:type="character" w:customStyle="1" w:styleId="Style1Char">
    <w:name w:val="Style1 Char"/>
    <w:basedOn w:val="Level1Char"/>
    <w:link w:val="Style1"/>
    <w:rsid w:val="008C58AC"/>
    <w:rPr>
      <w:rFonts w:ascii="Calibri" w:eastAsia="Times New Roman" w:hAnsi="Calibri" w:cs="Calibri"/>
      <w:b/>
      <w:bCs/>
      <w:caps/>
      <w:sz w:val="20"/>
      <w:szCs w:val="20"/>
    </w:rPr>
  </w:style>
  <w:style w:type="paragraph" w:styleId="BalloonText">
    <w:name w:val="Balloon Text"/>
    <w:basedOn w:val="Normal"/>
    <w:link w:val="BalloonTextChar"/>
    <w:uiPriority w:val="99"/>
    <w:semiHidden/>
    <w:unhideWhenUsed/>
    <w:rsid w:val="00D1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125">
      <w:bodyDiv w:val="1"/>
      <w:marLeft w:val="0"/>
      <w:marRight w:val="0"/>
      <w:marTop w:val="0"/>
      <w:marBottom w:val="0"/>
      <w:divBdr>
        <w:top w:val="none" w:sz="0" w:space="0" w:color="auto"/>
        <w:left w:val="none" w:sz="0" w:space="0" w:color="auto"/>
        <w:bottom w:val="none" w:sz="0" w:space="0" w:color="auto"/>
        <w:right w:val="none" w:sz="0" w:space="0" w:color="auto"/>
      </w:divBdr>
      <w:divsChild>
        <w:div w:id="1831480559">
          <w:marLeft w:val="547"/>
          <w:marRight w:val="0"/>
          <w:marTop w:val="0"/>
          <w:marBottom w:val="0"/>
          <w:divBdr>
            <w:top w:val="none" w:sz="0" w:space="0" w:color="auto"/>
            <w:left w:val="none" w:sz="0" w:space="0" w:color="auto"/>
            <w:bottom w:val="none" w:sz="0" w:space="0" w:color="auto"/>
            <w:right w:val="none" w:sz="0" w:space="0" w:color="auto"/>
          </w:divBdr>
        </w:div>
        <w:div w:id="935284243">
          <w:marLeft w:val="547"/>
          <w:marRight w:val="0"/>
          <w:marTop w:val="0"/>
          <w:marBottom w:val="0"/>
          <w:divBdr>
            <w:top w:val="none" w:sz="0" w:space="0" w:color="auto"/>
            <w:left w:val="none" w:sz="0" w:space="0" w:color="auto"/>
            <w:bottom w:val="none" w:sz="0" w:space="0" w:color="auto"/>
            <w:right w:val="none" w:sz="0" w:space="0" w:color="auto"/>
          </w:divBdr>
        </w:div>
        <w:div w:id="911504886">
          <w:marLeft w:val="547"/>
          <w:marRight w:val="0"/>
          <w:marTop w:val="0"/>
          <w:marBottom w:val="0"/>
          <w:divBdr>
            <w:top w:val="none" w:sz="0" w:space="0" w:color="auto"/>
            <w:left w:val="none" w:sz="0" w:space="0" w:color="auto"/>
            <w:bottom w:val="none" w:sz="0" w:space="0" w:color="auto"/>
            <w:right w:val="none" w:sz="0" w:space="0" w:color="auto"/>
          </w:divBdr>
        </w:div>
      </w:divsChild>
    </w:div>
    <w:div w:id="68895171">
      <w:bodyDiv w:val="1"/>
      <w:marLeft w:val="0"/>
      <w:marRight w:val="0"/>
      <w:marTop w:val="0"/>
      <w:marBottom w:val="0"/>
      <w:divBdr>
        <w:top w:val="none" w:sz="0" w:space="0" w:color="auto"/>
        <w:left w:val="none" w:sz="0" w:space="0" w:color="auto"/>
        <w:bottom w:val="none" w:sz="0" w:space="0" w:color="auto"/>
        <w:right w:val="none" w:sz="0" w:space="0" w:color="auto"/>
      </w:divBdr>
      <w:divsChild>
        <w:div w:id="118034521">
          <w:marLeft w:val="1267"/>
          <w:marRight w:val="0"/>
          <w:marTop w:val="0"/>
          <w:marBottom w:val="0"/>
          <w:divBdr>
            <w:top w:val="none" w:sz="0" w:space="0" w:color="auto"/>
            <w:left w:val="none" w:sz="0" w:space="0" w:color="auto"/>
            <w:bottom w:val="none" w:sz="0" w:space="0" w:color="auto"/>
            <w:right w:val="none" w:sz="0" w:space="0" w:color="auto"/>
          </w:divBdr>
        </w:div>
        <w:div w:id="2010327406">
          <w:marLeft w:val="1267"/>
          <w:marRight w:val="0"/>
          <w:marTop w:val="0"/>
          <w:marBottom w:val="0"/>
          <w:divBdr>
            <w:top w:val="none" w:sz="0" w:space="0" w:color="auto"/>
            <w:left w:val="none" w:sz="0" w:space="0" w:color="auto"/>
            <w:bottom w:val="none" w:sz="0" w:space="0" w:color="auto"/>
            <w:right w:val="none" w:sz="0" w:space="0" w:color="auto"/>
          </w:divBdr>
        </w:div>
      </w:divsChild>
    </w:div>
    <w:div w:id="103884873">
      <w:bodyDiv w:val="1"/>
      <w:marLeft w:val="0"/>
      <w:marRight w:val="0"/>
      <w:marTop w:val="0"/>
      <w:marBottom w:val="0"/>
      <w:divBdr>
        <w:top w:val="none" w:sz="0" w:space="0" w:color="auto"/>
        <w:left w:val="none" w:sz="0" w:space="0" w:color="auto"/>
        <w:bottom w:val="none" w:sz="0" w:space="0" w:color="auto"/>
        <w:right w:val="none" w:sz="0" w:space="0" w:color="auto"/>
      </w:divBdr>
      <w:divsChild>
        <w:div w:id="366569861">
          <w:marLeft w:val="446"/>
          <w:marRight w:val="0"/>
          <w:marTop w:val="0"/>
          <w:marBottom w:val="0"/>
          <w:divBdr>
            <w:top w:val="none" w:sz="0" w:space="0" w:color="auto"/>
            <w:left w:val="none" w:sz="0" w:space="0" w:color="auto"/>
            <w:bottom w:val="none" w:sz="0" w:space="0" w:color="auto"/>
            <w:right w:val="none" w:sz="0" w:space="0" w:color="auto"/>
          </w:divBdr>
        </w:div>
        <w:div w:id="450366907">
          <w:marLeft w:val="446"/>
          <w:marRight w:val="0"/>
          <w:marTop w:val="0"/>
          <w:marBottom w:val="0"/>
          <w:divBdr>
            <w:top w:val="none" w:sz="0" w:space="0" w:color="auto"/>
            <w:left w:val="none" w:sz="0" w:space="0" w:color="auto"/>
            <w:bottom w:val="none" w:sz="0" w:space="0" w:color="auto"/>
            <w:right w:val="none" w:sz="0" w:space="0" w:color="auto"/>
          </w:divBdr>
        </w:div>
        <w:div w:id="971204108">
          <w:marLeft w:val="446"/>
          <w:marRight w:val="0"/>
          <w:marTop w:val="0"/>
          <w:marBottom w:val="0"/>
          <w:divBdr>
            <w:top w:val="none" w:sz="0" w:space="0" w:color="auto"/>
            <w:left w:val="none" w:sz="0" w:space="0" w:color="auto"/>
            <w:bottom w:val="none" w:sz="0" w:space="0" w:color="auto"/>
            <w:right w:val="none" w:sz="0" w:space="0" w:color="auto"/>
          </w:divBdr>
        </w:div>
        <w:div w:id="1267075561">
          <w:marLeft w:val="446"/>
          <w:marRight w:val="0"/>
          <w:marTop w:val="0"/>
          <w:marBottom w:val="0"/>
          <w:divBdr>
            <w:top w:val="none" w:sz="0" w:space="0" w:color="auto"/>
            <w:left w:val="none" w:sz="0" w:space="0" w:color="auto"/>
            <w:bottom w:val="none" w:sz="0" w:space="0" w:color="auto"/>
            <w:right w:val="none" w:sz="0" w:space="0" w:color="auto"/>
          </w:divBdr>
        </w:div>
      </w:divsChild>
    </w:div>
    <w:div w:id="109473157">
      <w:bodyDiv w:val="1"/>
      <w:marLeft w:val="0"/>
      <w:marRight w:val="0"/>
      <w:marTop w:val="0"/>
      <w:marBottom w:val="0"/>
      <w:divBdr>
        <w:top w:val="none" w:sz="0" w:space="0" w:color="auto"/>
        <w:left w:val="none" w:sz="0" w:space="0" w:color="auto"/>
        <w:bottom w:val="none" w:sz="0" w:space="0" w:color="auto"/>
        <w:right w:val="none" w:sz="0" w:space="0" w:color="auto"/>
      </w:divBdr>
      <w:divsChild>
        <w:div w:id="119226709">
          <w:marLeft w:val="547"/>
          <w:marRight w:val="0"/>
          <w:marTop w:val="0"/>
          <w:marBottom w:val="0"/>
          <w:divBdr>
            <w:top w:val="none" w:sz="0" w:space="0" w:color="auto"/>
            <w:left w:val="none" w:sz="0" w:space="0" w:color="auto"/>
            <w:bottom w:val="none" w:sz="0" w:space="0" w:color="auto"/>
            <w:right w:val="none" w:sz="0" w:space="0" w:color="auto"/>
          </w:divBdr>
        </w:div>
        <w:div w:id="2004891362">
          <w:marLeft w:val="547"/>
          <w:marRight w:val="0"/>
          <w:marTop w:val="0"/>
          <w:marBottom w:val="0"/>
          <w:divBdr>
            <w:top w:val="none" w:sz="0" w:space="0" w:color="auto"/>
            <w:left w:val="none" w:sz="0" w:space="0" w:color="auto"/>
            <w:bottom w:val="none" w:sz="0" w:space="0" w:color="auto"/>
            <w:right w:val="none" w:sz="0" w:space="0" w:color="auto"/>
          </w:divBdr>
        </w:div>
      </w:divsChild>
    </w:div>
    <w:div w:id="111901291">
      <w:bodyDiv w:val="1"/>
      <w:marLeft w:val="0"/>
      <w:marRight w:val="0"/>
      <w:marTop w:val="0"/>
      <w:marBottom w:val="0"/>
      <w:divBdr>
        <w:top w:val="none" w:sz="0" w:space="0" w:color="auto"/>
        <w:left w:val="none" w:sz="0" w:space="0" w:color="auto"/>
        <w:bottom w:val="none" w:sz="0" w:space="0" w:color="auto"/>
        <w:right w:val="none" w:sz="0" w:space="0" w:color="auto"/>
      </w:divBdr>
      <w:divsChild>
        <w:div w:id="943801061">
          <w:marLeft w:val="547"/>
          <w:marRight w:val="0"/>
          <w:marTop w:val="0"/>
          <w:marBottom w:val="0"/>
          <w:divBdr>
            <w:top w:val="none" w:sz="0" w:space="0" w:color="auto"/>
            <w:left w:val="none" w:sz="0" w:space="0" w:color="auto"/>
            <w:bottom w:val="none" w:sz="0" w:space="0" w:color="auto"/>
            <w:right w:val="none" w:sz="0" w:space="0" w:color="auto"/>
          </w:divBdr>
        </w:div>
        <w:div w:id="1795168882">
          <w:marLeft w:val="1267"/>
          <w:marRight w:val="0"/>
          <w:marTop w:val="0"/>
          <w:marBottom w:val="0"/>
          <w:divBdr>
            <w:top w:val="none" w:sz="0" w:space="0" w:color="auto"/>
            <w:left w:val="none" w:sz="0" w:space="0" w:color="auto"/>
            <w:bottom w:val="none" w:sz="0" w:space="0" w:color="auto"/>
            <w:right w:val="none" w:sz="0" w:space="0" w:color="auto"/>
          </w:divBdr>
        </w:div>
        <w:div w:id="472719543">
          <w:marLeft w:val="1267"/>
          <w:marRight w:val="0"/>
          <w:marTop w:val="0"/>
          <w:marBottom w:val="0"/>
          <w:divBdr>
            <w:top w:val="none" w:sz="0" w:space="0" w:color="auto"/>
            <w:left w:val="none" w:sz="0" w:space="0" w:color="auto"/>
            <w:bottom w:val="none" w:sz="0" w:space="0" w:color="auto"/>
            <w:right w:val="none" w:sz="0" w:space="0" w:color="auto"/>
          </w:divBdr>
        </w:div>
        <w:div w:id="2050108849">
          <w:marLeft w:val="1267"/>
          <w:marRight w:val="0"/>
          <w:marTop w:val="0"/>
          <w:marBottom w:val="0"/>
          <w:divBdr>
            <w:top w:val="none" w:sz="0" w:space="0" w:color="auto"/>
            <w:left w:val="none" w:sz="0" w:space="0" w:color="auto"/>
            <w:bottom w:val="none" w:sz="0" w:space="0" w:color="auto"/>
            <w:right w:val="none" w:sz="0" w:space="0" w:color="auto"/>
          </w:divBdr>
        </w:div>
        <w:div w:id="1022897599">
          <w:marLeft w:val="1267"/>
          <w:marRight w:val="0"/>
          <w:marTop w:val="0"/>
          <w:marBottom w:val="0"/>
          <w:divBdr>
            <w:top w:val="none" w:sz="0" w:space="0" w:color="auto"/>
            <w:left w:val="none" w:sz="0" w:space="0" w:color="auto"/>
            <w:bottom w:val="none" w:sz="0" w:space="0" w:color="auto"/>
            <w:right w:val="none" w:sz="0" w:space="0" w:color="auto"/>
          </w:divBdr>
        </w:div>
      </w:divsChild>
    </w:div>
    <w:div w:id="138810931">
      <w:bodyDiv w:val="1"/>
      <w:marLeft w:val="0"/>
      <w:marRight w:val="0"/>
      <w:marTop w:val="0"/>
      <w:marBottom w:val="0"/>
      <w:divBdr>
        <w:top w:val="none" w:sz="0" w:space="0" w:color="auto"/>
        <w:left w:val="none" w:sz="0" w:space="0" w:color="auto"/>
        <w:bottom w:val="none" w:sz="0" w:space="0" w:color="auto"/>
        <w:right w:val="none" w:sz="0" w:space="0" w:color="auto"/>
      </w:divBdr>
      <w:divsChild>
        <w:div w:id="638457132">
          <w:marLeft w:val="547"/>
          <w:marRight w:val="0"/>
          <w:marTop w:val="0"/>
          <w:marBottom w:val="0"/>
          <w:divBdr>
            <w:top w:val="none" w:sz="0" w:space="0" w:color="auto"/>
            <w:left w:val="none" w:sz="0" w:space="0" w:color="auto"/>
            <w:bottom w:val="none" w:sz="0" w:space="0" w:color="auto"/>
            <w:right w:val="none" w:sz="0" w:space="0" w:color="auto"/>
          </w:divBdr>
        </w:div>
        <w:div w:id="1239097566">
          <w:marLeft w:val="1267"/>
          <w:marRight w:val="0"/>
          <w:marTop w:val="0"/>
          <w:marBottom w:val="0"/>
          <w:divBdr>
            <w:top w:val="none" w:sz="0" w:space="0" w:color="auto"/>
            <w:left w:val="none" w:sz="0" w:space="0" w:color="auto"/>
            <w:bottom w:val="none" w:sz="0" w:space="0" w:color="auto"/>
            <w:right w:val="none" w:sz="0" w:space="0" w:color="auto"/>
          </w:divBdr>
        </w:div>
        <w:div w:id="1260329098">
          <w:marLeft w:val="1267"/>
          <w:marRight w:val="0"/>
          <w:marTop w:val="0"/>
          <w:marBottom w:val="0"/>
          <w:divBdr>
            <w:top w:val="none" w:sz="0" w:space="0" w:color="auto"/>
            <w:left w:val="none" w:sz="0" w:space="0" w:color="auto"/>
            <w:bottom w:val="none" w:sz="0" w:space="0" w:color="auto"/>
            <w:right w:val="none" w:sz="0" w:space="0" w:color="auto"/>
          </w:divBdr>
        </w:div>
      </w:divsChild>
    </w:div>
    <w:div w:id="141584769">
      <w:bodyDiv w:val="1"/>
      <w:marLeft w:val="0"/>
      <w:marRight w:val="0"/>
      <w:marTop w:val="0"/>
      <w:marBottom w:val="0"/>
      <w:divBdr>
        <w:top w:val="none" w:sz="0" w:space="0" w:color="auto"/>
        <w:left w:val="none" w:sz="0" w:space="0" w:color="auto"/>
        <w:bottom w:val="none" w:sz="0" w:space="0" w:color="auto"/>
        <w:right w:val="none" w:sz="0" w:space="0" w:color="auto"/>
      </w:divBdr>
      <w:divsChild>
        <w:div w:id="1907716496">
          <w:marLeft w:val="1267"/>
          <w:marRight w:val="0"/>
          <w:marTop w:val="0"/>
          <w:marBottom w:val="0"/>
          <w:divBdr>
            <w:top w:val="none" w:sz="0" w:space="0" w:color="auto"/>
            <w:left w:val="none" w:sz="0" w:space="0" w:color="auto"/>
            <w:bottom w:val="none" w:sz="0" w:space="0" w:color="auto"/>
            <w:right w:val="none" w:sz="0" w:space="0" w:color="auto"/>
          </w:divBdr>
        </w:div>
        <w:div w:id="972907566">
          <w:marLeft w:val="1267"/>
          <w:marRight w:val="0"/>
          <w:marTop w:val="0"/>
          <w:marBottom w:val="0"/>
          <w:divBdr>
            <w:top w:val="none" w:sz="0" w:space="0" w:color="auto"/>
            <w:left w:val="none" w:sz="0" w:space="0" w:color="auto"/>
            <w:bottom w:val="none" w:sz="0" w:space="0" w:color="auto"/>
            <w:right w:val="none" w:sz="0" w:space="0" w:color="auto"/>
          </w:divBdr>
        </w:div>
        <w:div w:id="1992170757">
          <w:marLeft w:val="1267"/>
          <w:marRight w:val="0"/>
          <w:marTop w:val="0"/>
          <w:marBottom w:val="0"/>
          <w:divBdr>
            <w:top w:val="none" w:sz="0" w:space="0" w:color="auto"/>
            <w:left w:val="none" w:sz="0" w:space="0" w:color="auto"/>
            <w:bottom w:val="none" w:sz="0" w:space="0" w:color="auto"/>
            <w:right w:val="none" w:sz="0" w:space="0" w:color="auto"/>
          </w:divBdr>
        </w:div>
        <w:div w:id="1524782868">
          <w:marLeft w:val="1267"/>
          <w:marRight w:val="0"/>
          <w:marTop w:val="0"/>
          <w:marBottom w:val="0"/>
          <w:divBdr>
            <w:top w:val="none" w:sz="0" w:space="0" w:color="auto"/>
            <w:left w:val="none" w:sz="0" w:space="0" w:color="auto"/>
            <w:bottom w:val="none" w:sz="0" w:space="0" w:color="auto"/>
            <w:right w:val="none" w:sz="0" w:space="0" w:color="auto"/>
          </w:divBdr>
        </w:div>
        <w:div w:id="326596532">
          <w:marLeft w:val="1267"/>
          <w:marRight w:val="0"/>
          <w:marTop w:val="0"/>
          <w:marBottom w:val="0"/>
          <w:divBdr>
            <w:top w:val="none" w:sz="0" w:space="0" w:color="auto"/>
            <w:left w:val="none" w:sz="0" w:space="0" w:color="auto"/>
            <w:bottom w:val="none" w:sz="0" w:space="0" w:color="auto"/>
            <w:right w:val="none" w:sz="0" w:space="0" w:color="auto"/>
          </w:divBdr>
        </w:div>
        <w:div w:id="1468820144">
          <w:marLeft w:val="1267"/>
          <w:marRight w:val="0"/>
          <w:marTop w:val="0"/>
          <w:marBottom w:val="0"/>
          <w:divBdr>
            <w:top w:val="none" w:sz="0" w:space="0" w:color="auto"/>
            <w:left w:val="none" w:sz="0" w:space="0" w:color="auto"/>
            <w:bottom w:val="none" w:sz="0" w:space="0" w:color="auto"/>
            <w:right w:val="none" w:sz="0" w:space="0" w:color="auto"/>
          </w:divBdr>
        </w:div>
      </w:divsChild>
    </w:div>
    <w:div w:id="143397738">
      <w:bodyDiv w:val="1"/>
      <w:marLeft w:val="0"/>
      <w:marRight w:val="0"/>
      <w:marTop w:val="0"/>
      <w:marBottom w:val="0"/>
      <w:divBdr>
        <w:top w:val="none" w:sz="0" w:space="0" w:color="auto"/>
        <w:left w:val="none" w:sz="0" w:space="0" w:color="auto"/>
        <w:bottom w:val="none" w:sz="0" w:space="0" w:color="auto"/>
        <w:right w:val="none" w:sz="0" w:space="0" w:color="auto"/>
      </w:divBdr>
    </w:div>
    <w:div w:id="146867701">
      <w:bodyDiv w:val="1"/>
      <w:marLeft w:val="0"/>
      <w:marRight w:val="0"/>
      <w:marTop w:val="0"/>
      <w:marBottom w:val="0"/>
      <w:divBdr>
        <w:top w:val="none" w:sz="0" w:space="0" w:color="auto"/>
        <w:left w:val="none" w:sz="0" w:space="0" w:color="auto"/>
        <w:bottom w:val="none" w:sz="0" w:space="0" w:color="auto"/>
        <w:right w:val="none" w:sz="0" w:space="0" w:color="auto"/>
      </w:divBdr>
    </w:div>
    <w:div w:id="211162157">
      <w:bodyDiv w:val="1"/>
      <w:marLeft w:val="0"/>
      <w:marRight w:val="0"/>
      <w:marTop w:val="0"/>
      <w:marBottom w:val="0"/>
      <w:divBdr>
        <w:top w:val="none" w:sz="0" w:space="0" w:color="auto"/>
        <w:left w:val="none" w:sz="0" w:space="0" w:color="auto"/>
        <w:bottom w:val="none" w:sz="0" w:space="0" w:color="auto"/>
        <w:right w:val="none" w:sz="0" w:space="0" w:color="auto"/>
      </w:divBdr>
      <w:divsChild>
        <w:div w:id="1939872928">
          <w:marLeft w:val="446"/>
          <w:marRight w:val="0"/>
          <w:marTop w:val="0"/>
          <w:marBottom w:val="0"/>
          <w:divBdr>
            <w:top w:val="none" w:sz="0" w:space="0" w:color="auto"/>
            <w:left w:val="none" w:sz="0" w:space="0" w:color="auto"/>
            <w:bottom w:val="none" w:sz="0" w:space="0" w:color="auto"/>
            <w:right w:val="none" w:sz="0" w:space="0" w:color="auto"/>
          </w:divBdr>
        </w:div>
        <w:div w:id="1635792586">
          <w:marLeft w:val="446"/>
          <w:marRight w:val="0"/>
          <w:marTop w:val="0"/>
          <w:marBottom w:val="0"/>
          <w:divBdr>
            <w:top w:val="none" w:sz="0" w:space="0" w:color="auto"/>
            <w:left w:val="none" w:sz="0" w:space="0" w:color="auto"/>
            <w:bottom w:val="none" w:sz="0" w:space="0" w:color="auto"/>
            <w:right w:val="none" w:sz="0" w:space="0" w:color="auto"/>
          </w:divBdr>
        </w:div>
        <w:div w:id="1265528820">
          <w:marLeft w:val="446"/>
          <w:marRight w:val="0"/>
          <w:marTop w:val="0"/>
          <w:marBottom w:val="0"/>
          <w:divBdr>
            <w:top w:val="none" w:sz="0" w:space="0" w:color="auto"/>
            <w:left w:val="none" w:sz="0" w:space="0" w:color="auto"/>
            <w:bottom w:val="none" w:sz="0" w:space="0" w:color="auto"/>
            <w:right w:val="none" w:sz="0" w:space="0" w:color="auto"/>
          </w:divBdr>
        </w:div>
      </w:divsChild>
    </w:div>
    <w:div w:id="236285584">
      <w:bodyDiv w:val="1"/>
      <w:marLeft w:val="0"/>
      <w:marRight w:val="0"/>
      <w:marTop w:val="0"/>
      <w:marBottom w:val="0"/>
      <w:divBdr>
        <w:top w:val="none" w:sz="0" w:space="0" w:color="auto"/>
        <w:left w:val="none" w:sz="0" w:space="0" w:color="auto"/>
        <w:bottom w:val="none" w:sz="0" w:space="0" w:color="auto"/>
        <w:right w:val="none" w:sz="0" w:space="0" w:color="auto"/>
      </w:divBdr>
    </w:div>
    <w:div w:id="279411667">
      <w:bodyDiv w:val="1"/>
      <w:marLeft w:val="0"/>
      <w:marRight w:val="0"/>
      <w:marTop w:val="0"/>
      <w:marBottom w:val="0"/>
      <w:divBdr>
        <w:top w:val="none" w:sz="0" w:space="0" w:color="auto"/>
        <w:left w:val="none" w:sz="0" w:space="0" w:color="auto"/>
        <w:bottom w:val="none" w:sz="0" w:space="0" w:color="auto"/>
        <w:right w:val="none" w:sz="0" w:space="0" w:color="auto"/>
      </w:divBdr>
      <w:divsChild>
        <w:div w:id="226038598">
          <w:marLeft w:val="547"/>
          <w:marRight w:val="0"/>
          <w:marTop w:val="0"/>
          <w:marBottom w:val="0"/>
          <w:divBdr>
            <w:top w:val="none" w:sz="0" w:space="0" w:color="auto"/>
            <w:left w:val="none" w:sz="0" w:space="0" w:color="auto"/>
            <w:bottom w:val="none" w:sz="0" w:space="0" w:color="auto"/>
            <w:right w:val="none" w:sz="0" w:space="0" w:color="auto"/>
          </w:divBdr>
        </w:div>
        <w:div w:id="139467585">
          <w:marLeft w:val="1267"/>
          <w:marRight w:val="0"/>
          <w:marTop w:val="0"/>
          <w:marBottom w:val="0"/>
          <w:divBdr>
            <w:top w:val="none" w:sz="0" w:space="0" w:color="auto"/>
            <w:left w:val="none" w:sz="0" w:space="0" w:color="auto"/>
            <w:bottom w:val="none" w:sz="0" w:space="0" w:color="auto"/>
            <w:right w:val="none" w:sz="0" w:space="0" w:color="auto"/>
          </w:divBdr>
        </w:div>
        <w:div w:id="2017657029">
          <w:marLeft w:val="1267"/>
          <w:marRight w:val="0"/>
          <w:marTop w:val="0"/>
          <w:marBottom w:val="0"/>
          <w:divBdr>
            <w:top w:val="none" w:sz="0" w:space="0" w:color="auto"/>
            <w:left w:val="none" w:sz="0" w:space="0" w:color="auto"/>
            <w:bottom w:val="none" w:sz="0" w:space="0" w:color="auto"/>
            <w:right w:val="none" w:sz="0" w:space="0" w:color="auto"/>
          </w:divBdr>
        </w:div>
      </w:divsChild>
    </w:div>
    <w:div w:id="332874690">
      <w:bodyDiv w:val="1"/>
      <w:marLeft w:val="0"/>
      <w:marRight w:val="0"/>
      <w:marTop w:val="0"/>
      <w:marBottom w:val="0"/>
      <w:divBdr>
        <w:top w:val="none" w:sz="0" w:space="0" w:color="auto"/>
        <w:left w:val="none" w:sz="0" w:space="0" w:color="auto"/>
        <w:bottom w:val="none" w:sz="0" w:space="0" w:color="auto"/>
        <w:right w:val="none" w:sz="0" w:space="0" w:color="auto"/>
      </w:divBdr>
    </w:div>
    <w:div w:id="353966870">
      <w:bodyDiv w:val="1"/>
      <w:marLeft w:val="0"/>
      <w:marRight w:val="0"/>
      <w:marTop w:val="0"/>
      <w:marBottom w:val="0"/>
      <w:divBdr>
        <w:top w:val="none" w:sz="0" w:space="0" w:color="auto"/>
        <w:left w:val="none" w:sz="0" w:space="0" w:color="auto"/>
        <w:bottom w:val="none" w:sz="0" w:space="0" w:color="auto"/>
        <w:right w:val="none" w:sz="0" w:space="0" w:color="auto"/>
      </w:divBdr>
      <w:divsChild>
        <w:div w:id="973171994">
          <w:marLeft w:val="547"/>
          <w:marRight w:val="0"/>
          <w:marTop w:val="0"/>
          <w:marBottom w:val="120"/>
          <w:divBdr>
            <w:top w:val="none" w:sz="0" w:space="0" w:color="auto"/>
            <w:left w:val="none" w:sz="0" w:space="0" w:color="auto"/>
            <w:bottom w:val="none" w:sz="0" w:space="0" w:color="auto"/>
            <w:right w:val="none" w:sz="0" w:space="0" w:color="auto"/>
          </w:divBdr>
        </w:div>
        <w:div w:id="1557861801">
          <w:marLeft w:val="547"/>
          <w:marRight w:val="0"/>
          <w:marTop w:val="0"/>
          <w:marBottom w:val="120"/>
          <w:divBdr>
            <w:top w:val="none" w:sz="0" w:space="0" w:color="auto"/>
            <w:left w:val="none" w:sz="0" w:space="0" w:color="auto"/>
            <w:bottom w:val="none" w:sz="0" w:space="0" w:color="auto"/>
            <w:right w:val="none" w:sz="0" w:space="0" w:color="auto"/>
          </w:divBdr>
        </w:div>
        <w:div w:id="1716810517">
          <w:marLeft w:val="547"/>
          <w:marRight w:val="0"/>
          <w:marTop w:val="0"/>
          <w:marBottom w:val="120"/>
          <w:divBdr>
            <w:top w:val="none" w:sz="0" w:space="0" w:color="auto"/>
            <w:left w:val="none" w:sz="0" w:space="0" w:color="auto"/>
            <w:bottom w:val="none" w:sz="0" w:space="0" w:color="auto"/>
            <w:right w:val="none" w:sz="0" w:space="0" w:color="auto"/>
          </w:divBdr>
        </w:div>
      </w:divsChild>
    </w:div>
    <w:div w:id="400638463">
      <w:bodyDiv w:val="1"/>
      <w:marLeft w:val="0"/>
      <w:marRight w:val="0"/>
      <w:marTop w:val="0"/>
      <w:marBottom w:val="0"/>
      <w:divBdr>
        <w:top w:val="none" w:sz="0" w:space="0" w:color="auto"/>
        <w:left w:val="none" w:sz="0" w:space="0" w:color="auto"/>
        <w:bottom w:val="none" w:sz="0" w:space="0" w:color="auto"/>
        <w:right w:val="none" w:sz="0" w:space="0" w:color="auto"/>
      </w:divBdr>
      <w:divsChild>
        <w:div w:id="711657426">
          <w:marLeft w:val="446"/>
          <w:marRight w:val="0"/>
          <w:marTop w:val="0"/>
          <w:marBottom w:val="0"/>
          <w:divBdr>
            <w:top w:val="none" w:sz="0" w:space="0" w:color="auto"/>
            <w:left w:val="none" w:sz="0" w:space="0" w:color="auto"/>
            <w:bottom w:val="none" w:sz="0" w:space="0" w:color="auto"/>
            <w:right w:val="none" w:sz="0" w:space="0" w:color="auto"/>
          </w:divBdr>
        </w:div>
        <w:div w:id="1428385431">
          <w:marLeft w:val="1166"/>
          <w:marRight w:val="0"/>
          <w:marTop w:val="0"/>
          <w:marBottom w:val="0"/>
          <w:divBdr>
            <w:top w:val="none" w:sz="0" w:space="0" w:color="auto"/>
            <w:left w:val="none" w:sz="0" w:space="0" w:color="auto"/>
            <w:bottom w:val="none" w:sz="0" w:space="0" w:color="auto"/>
            <w:right w:val="none" w:sz="0" w:space="0" w:color="auto"/>
          </w:divBdr>
        </w:div>
        <w:div w:id="1845239841">
          <w:marLeft w:val="1166"/>
          <w:marRight w:val="0"/>
          <w:marTop w:val="0"/>
          <w:marBottom w:val="0"/>
          <w:divBdr>
            <w:top w:val="none" w:sz="0" w:space="0" w:color="auto"/>
            <w:left w:val="none" w:sz="0" w:space="0" w:color="auto"/>
            <w:bottom w:val="none" w:sz="0" w:space="0" w:color="auto"/>
            <w:right w:val="none" w:sz="0" w:space="0" w:color="auto"/>
          </w:divBdr>
        </w:div>
        <w:div w:id="1294675832">
          <w:marLeft w:val="446"/>
          <w:marRight w:val="0"/>
          <w:marTop w:val="0"/>
          <w:marBottom w:val="0"/>
          <w:divBdr>
            <w:top w:val="none" w:sz="0" w:space="0" w:color="auto"/>
            <w:left w:val="none" w:sz="0" w:space="0" w:color="auto"/>
            <w:bottom w:val="none" w:sz="0" w:space="0" w:color="auto"/>
            <w:right w:val="none" w:sz="0" w:space="0" w:color="auto"/>
          </w:divBdr>
        </w:div>
        <w:div w:id="1638334520">
          <w:marLeft w:val="1166"/>
          <w:marRight w:val="0"/>
          <w:marTop w:val="0"/>
          <w:marBottom w:val="0"/>
          <w:divBdr>
            <w:top w:val="none" w:sz="0" w:space="0" w:color="auto"/>
            <w:left w:val="none" w:sz="0" w:space="0" w:color="auto"/>
            <w:bottom w:val="none" w:sz="0" w:space="0" w:color="auto"/>
            <w:right w:val="none" w:sz="0" w:space="0" w:color="auto"/>
          </w:divBdr>
        </w:div>
        <w:div w:id="109400398">
          <w:marLeft w:val="1166"/>
          <w:marRight w:val="0"/>
          <w:marTop w:val="0"/>
          <w:marBottom w:val="0"/>
          <w:divBdr>
            <w:top w:val="none" w:sz="0" w:space="0" w:color="auto"/>
            <w:left w:val="none" w:sz="0" w:space="0" w:color="auto"/>
            <w:bottom w:val="none" w:sz="0" w:space="0" w:color="auto"/>
            <w:right w:val="none" w:sz="0" w:space="0" w:color="auto"/>
          </w:divBdr>
        </w:div>
        <w:div w:id="1994215249">
          <w:marLeft w:val="446"/>
          <w:marRight w:val="0"/>
          <w:marTop w:val="0"/>
          <w:marBottom w:val="0"/>
          <w:divBdr>
            <w:top w:val="none" w:sz="0" w:space="0" w:color="auto"/>
            <w:left w:val="none" w:sz="0" w:space="0" w:color="auto"/>
            <w:bottom w:val="none" w:sz="0" w:space="0" w:color="auto"/>
            <w:right w:val="none" w:sz="0" w:space="0" w:color="auto"/>
          </w:divBdr>
        </w:div>
        <w:div w:id="1420252971">
          <w:marLeft w:val="1166"/>
          <w:marRight w:val="0"/>
          <w:marTop w:val="0"/>
          <w:marBottom w:val="0"/>
          <w:divBdr>
            <w:top w:val="none" w:sz="0" w:space="0" w:color="auto"/>
            <w:left w:val="none" w:sz="0" w:space="0" w:color="auto"/>
            <w:bottom w:val="none" w:sz="0" w:space="0" w:color="auto"/>
            <w:right w:val="none" w:sz="0" w:space="0" w:color="auto"/>
          </w:divBdr>
        </w:div>
        <w:div w:id="2031835163">
          <w:marLeft w:val="1166"/>
          <w:marRight w:val="0"/>
          <w:marTop w:val="0"/>
          <w:marBottom w:val="0"/>
          <w:divBdr>
            <w:top w:val="none" w:sz="0" w:space="0" w:color="auto"/>
            <w:left w:val="none" w:sz="0" w:space="0" w:color="auto"/>
            <w:bottom w:val="none" w:sz="0" w:space="0" w:color="auto"/>
            <w:right w:val="none" w:sz="0" w:space="0" w:color="auto"/>
          </w:divBdr>
        </w:div>
      </w:divsChild>
    </w:div>
    <w:div w:id="421729744">
      <w:bodyDiv w:val="1"/>
      <w:marLeft w:val="0"/>
      <w:marRight w:val="0"/>
      <w:marTop w:val="0"/>
      <w:marBottom w:val="0"/>
      <w:divBdr>
        <w:top w:val="none" w:sz="0" w:space="0" w:color="auto"/>
        <w:left w:val="none" w:sz="0" w:space="0" w:color="auto"/>
        <w:bottom w:val="none" w:sz="0" w:space="0" w:color="auto"/>
        <w:right w:val="none" w:sz="0" w:space="0" w:color="auto"/>
      </w:divBdr>
      <w:divsChild>
        <w:div w:id="722369661">
          <w:marLeft w:val="547"/>
          <w:marRight w:val="0"/>
          <w:marTop w:val="0"/>
          <w:marBottom w:val="0"/>
          <w:divBdr>
            <w:top w:val="none" w:sz="0" w:space="0" w:color="auto"/>
            <w:left w:val="none" w:sz="0" w:space="0" w:color="auto"/>
            <w:bottom w:val="none" w:sz="0" w:space="0" w:color="auto"/>
            <w:right w:val="none" w:sz="0" w:space="0" w:color="auto"/>
          </w:divBdr>
        </w:div>
        <w:div w:id="297342675">
          <w:marLeft w:val="547"/>
          <w:marRight w:val="0"/>
          <w:marTop w:val="0"/>
          <w:marBottom w:val="0"/>
          <w:divBdr>
            <w:top w:val="none" w:sz="0" w:space="0" w:color="auto"/>
            <w:left w:val="none" w:sz="0" w:space="0" w:color="auto"/>
            <w:bottom w:val="none" w:sz="0" w:space="0" w:color="auto"/>
            <w:right w:val="none" w:sz="0" w:space="0" w:color="auto"/>
          </w:divBdr>
        </w:div>
      </w:divsChild>
    </w:div>
    <w:div w:id="425419233">
      <w:bodyDiv w:val="1"/>
      <w:marLeft w:val="0"/>
      <w:marRight w:val="0"/>
      <w:marTop w:val="0"/>
      <w:marBottom w:val="0"/>
      <w:divBdr>
        <w:top w:val="none" w:sz="0" w:space="0" w:color="auto"/>
        <w:left w:val="none" w:sz="0" w:space="0" w:color="auto"/>
        <w:bottom w:val="none" w:sz="0" w:space="0" w:color="auto"/>
        <w:right w:val="none" w:sz="0" w:space="0" w:color="auto"/>
      </w:divBdr>
      <w:divsChild>
        <w:div w:id="1166942553">
          <w:marLeft w:val="547"/>
          <w:marRight w:val="0"/>
          <w:marTop w:val="0"/>
          <w:marBottom w:val="0"/>
          <w:divBdr>
            <w:top w:val="none" w:sz="0" w:space="0" w:color="auto"/>
            <w:left w:val="none" w:sz="0" w:space="0" w:color="auto"/>
            <w:bottom w:val="none" w:sz="0" w:space="0" w:color="auto"/>
            <w:right w:val="none" w:sz="0" w:space="0" w:color="auto"/>
          </w:divBdr>
        </w:div>
        <w:div w:id="1506744789">
          <w:marLeft w:val="547"/>
          <w:marRight w:val="0"/>
          <w:marTop w:val="0"/>
          <w:marBottom w:val="0"/>
          <w:divBdr>
            <w:top w:val="none" w:sz="0" w:space="0" w:color="auto"/>
            <w:left w:val="none" w:sz="0" w:space="0" w:color="auto"/>
            <w:bottom w:val="none" w:sz="0" w:space="0" w:color="auto"/>
            <w:right w:val="none" w:sz="0" w:space="0" w:color="auto"/>
          </w:divBdr>
        </w:div>
      </w:divsChild>
    </w:div>
    <w:div w:id="503591673">
      <w:bodyDiv w:val="1"/>
      <w:marLeft w:val="0"/>
      <w:marRight w:val="0"/>
      <w:marTop w:val="0"/>
      <w:marBottom w:val="0"/>
      <w:divBdr>
        <w:top w:val="none" w:sz="0" w:space="0" w:color="auto"/>
        <w:left w:val="none" w:sz="0" w:space="0" w:color="auto"/>
        <w:bottom w:val="none" w:sz="0" w:space="0" w:color="auto"/>
        <w:right w:val="none" w:sz="0" w:space="0" w:color="auto"/>
      </w:divBdr>
    </w:div>
    <w:div w:id="529925350">
      <w:bodyDiv w:val="1"/>
      <w:marLeft w:val="0"/>
      <w:marRight w:val="0"/>
      <w:marTop w:val="0"/>
      <w:marBottom w:val="0"/>
      <w:divBdr>
        <w:top w:val="none" w:sz="0" w:space="0" w:color="auto"/>
        <w:left w:val="none" w:sz="0" w:space="0" w:color="auto"/>
        <w:bottom w:val="none" w:sz="0" w:space="0" w:color="auto"/>
        <w:right w:val="none" w:sz="0" w:space="0" w:color="auto"/>
      </w:divBdr>
      <w:divsChild>
        <w:div w:id="406346019">
          <w:marLeft w:val="547"/>
          <w:marRight w:val="0"/>
          <w:marTop w:val="0"/>
          <w:marBottom w:val="0"/>
          <w:divBdr>
            <w:top w:val="none" w:sz="0" w:space="0" w:color="auto"/>
            <w:left w:val="none" w:sz="0" w:space="0" w:color="auto"/>
            <w:bottom w:val="none" w:sz="0" w:space="0" w:color="auto"/>
            <w:right w:val="none" w:sz="0" w:space="0" w:color="auto"/>
          </w:divBdr>
        </w:div>
        <w:div w:id="645210829">
          <w:marLeft w:val="1267"/>
          <w:marRight w:val="0"/>
          <w:marTop w:val="0"/>
          <w:marBottom w:val="0"/>
          <w:divBdr>
            <w:top w:val="none" w:sz="0" w:space="0" w:color="auto"/>
            <w:left w:val="none" w:sz="0" w:space="0" w:color="auto"/>
            <w:bottom w:val="none" w:sz="0" w:space="0" w:color="auto"/>
            <w:right w:val="none" w:sz="0" w:space="0" w:color="auto"/>
          </w:divBdr>
        </w:div>
        <w:div w:id="1525317192">
          <w:marLeft w:val="1267"/>
          <w:marRight w:val="0"/>
          <w:marTop w:val="0"/>
          <w:marBottom w:val="0"/>
          <w:divBdr>
            <w:top w:val="none" w:sz="0" w:space="0" w:color="auto"/>
            <w:left w:val="none" w:sz="0" w:space="0" w:color="auto"/>
            <w:bottom w:val="none" w:sz="0" w:space="0" w:color="auto"/>
            <w:right w:val="none" w:sz="0" w:space="0" w:color="auto"/>
          </w:divBdr>
        </w:div>
        <w:div w:id="264729106">
          <w:marLeft w:val="1267"/>
          <w:marRight w:val="0"/>
          <w:marTop w:val="0"/>
          <w:marBottom w:val="0"/>
          <w:divBdr>
            <w:top w:val="none" w:sz="0" w:space="0" w:color="auto"/>
            <w:left w:val="none" w:sz="0" w:space="0" w:color="auto"/>
            <w:bottom w:val="none" w:sz="0" w:space="0" w:color="auto"/>
            <w:right w:val="none" w:sz="0" w:space="0" w:color="auto"/>
          </w:divBdr>
        </w:div>
        <w:div w:id="565653697">
          <w:marLeft w:val="547"/>
          <w:marRight w:val="0"/>
          <w:marTop w:val="0"/>
          <w:marBottom w:val="0"/>
          <w:divBdr>
            <w:top w:val="none" w:sz="0" w:space="0" w:color="auto"/>
            <w:left w:val="none" w:sz="0" w:space="0" w:color="auto"/>
            <w:bottom w:val="none" w:sz="0" w:space="0" w:color="auto"/>
            <w:right w:val="none" w:sz="0" w:space="0" w:color="auto"/>
          </w:divBdr>
        </w:div>
        <w:div w:id="1746682286">
          <w:marLeft w:val="1267"/>
          <w:marRight w:val="0"/>
          <w:marTop w:val="0"/>
          <w:marBottom w:val="0"/>
          <w:divBdr>
            <w:top w:val="none" w:sz="0" w:space="0" w:color="auto"/>
            <w:left w:val="none" w:sz="0" w:space="0" w:color="auto"/>
            <w:bottom w:val="none" w:sz="0" w:space="0" w:color="auto"/>
            <w:right w:val="none" w:sz="0" w:space="0" w:color="auto"/>
          </w:divBdr>
        </w:div>
        <w:div w:id="1836219898">
          <w:marLeft w:val="1267"/>
          <w:marRight w:val="0"/>
          <w:marTop w:val="0"/>
          <w:marBottom w:val="0"/>
          <w:divBdr>
            <w:top w:val="none" w:sz="0" w:space="0" w:color="auto"/>
            <w:left w:val="none" w:sz="0" w:space="0" w:color="auto"/>
            <w:bottom w:val="none" w:sz="0" w:space="0" w:color="auto"/>
            <w:right w:val="none" w:sz="0" w:space="0" w:color="auto"/>
          </w:divBdr>
        </w:div>
      </w:divsChild>
    </w:div>
    <w:div w:id="548154090">
      <w:bodyDiv w:val="1"/>
      <w:marLeft w:val="0"/>
      <w:marRight w:val="0"/>
      <w:marTop w:val="0"/>
      <w:marBottom w:val="0"/>
      <w:divBdr>
        <w:top w:val="none" w:sz="0" w:space="0" w:color="auto"/>
        <w:left w:val="none" w:sz="0" w:space="0" w:color="auto"/>
        <w:bottom w:val="none" w:sz="0" w:space="0" w:color="auto"/>
        <w:right w:val="none" w:sz="0" w:space="0" w:color="auto"/>
      </w:divBdr>
      <w:divsChild>
        <w:div w:id="223837019">
          <w:marLeft w:val="547"/>
          <w:marRight w:val="0"/>
          <w:marTop w:val="0"/>
          <w:marBottom w:val="0"/>
          <w:divBdr>
            <w:top w:val="none" w:sz="0" w:space="0" w:color="auto"/>
            <w:left w:val="none" w:sz="0" w:space="0" w:color="auto"/>
            <w:bottom w:val="none" w:sz="0" w:space="0" w:color="auto"/>
            <w:right w:val="none" w:sz="0" w:space="0" w:color="auto"/>
          </w:divBdr>
        </w:div>
        <w:div w:id="569072707">
          <w:marLeft w:val="547"/>
          <w:marRight w:val="0"/>
          <w:marTop w:val="0"/>
          <w:marBottom w:val="0"/>
          <w:divBdr>
            <w:top w:val="none" w:sz="0" w:space="0" w:color="auto"/>
            <w:left w:val="none" w:sz="0" w:space="0" w:color="auto"/>
            <w:bottom w:val="none" w:sz="0" w:space="0" w:color="auto"/>
            <w:right w:val="none" w:sz="0" w:space="0" w:color="auto"/>
          </w:divBdr>
        </w:div>
      </w:divsChild>
    </w:div>
    <w:div w:id="549346076">
      <w:bodyDiv w:val="1"/>
      <w:marLeft w:val="0"/>
      <w:marRight w:val="0"/>
      <w:marTop w:val="0"/>
      <w:marBottom w:val="0"/>
      <w:divBdr>
        <w:top w:val="none" w:sz="0" w:space="0" w:color="auto"/>
        <w:left w:val="none" w:sz="0" w:space="0" w:color="auto"/>
        <w:bottom w:val="none" w:sz="0" w:space="0" w:color="auto"/>
        <w:right w:val="none" w:sz="0" w:space="0" w:color="auto"/>
      </w:divBdr>
      <w:divsChild>
        <w:div w:id="543180947">
          <w:marLeft w:val="547"/>
          <w:marRight w:val="0"/>
          <w:marTop w:val="0"/>
          <w:marBottom w:val="0"/>
          <w:divBdr>
            <w:top w:val="none" w:sz="0" w:space="0" w:color="auto"/>
            <w:left w:val="none" w:sz="0" w:space="0" w:color="auto"/>
            <w:bottom w:val="none" w:sz="0" w:space="0" w:color="auto"/>
            <w:right w:val="none" w:sz="0" w:space="0" w:color="auto"/>
          </w:divBdr>
        </w:div>
        <w:div w:id="340275524">
          <w:marLeft w:val="547"/>
          <w:marRight w:val="0"/>
          <w:marTop w:val="0"/>
          <w:marBottom w:val="0"/>
          <w:divBdr>
            <w:top w:val="none" w:sz="0" w:space="0" w:color="auto"/>
            <w:left w:val="none" w:sz="0" w:space="0" w:color="auto"/>
            <w:bottom w:val="none" w:sz="0" w:space="0" w:color="auto"/>
            <w:right w:val="none" w:sz="0" w:space="0" w:color="auto"/>
          </w:divBdr>
        </w:div>
        <w:div w:id="1616598541">
          <w:marLeft w:val="1987"/>
          <w:marRight w:val="0"/>
          <w:marTop w:val="0"/>
          <w:marBottom w:val="0"/>
          <w:divBdr>
            <w:top w:val="none" w:sz="0" w:space="0" w:color="auto"/>
            <w:left w:val="none" w:sz="0" w:space="0" w:color="auto"/>
            <w:bottom w:val="none" w:sz="0" w:space="0" w:color="auto"/>
            <w:right w:val="none" w:sz="0" w:space="0" w:color="auto"/>
          </w:divBdr>
        </w:div>
        <w:div w:id="611665569">
          <w:marLeft w:val="1987"/>
          <w:marRight w:val="0"/>
          <w:marTop w:val="0"/>
          <w:marBottom w:val="0"/>
          <w:divBdr>
            <w:top w:val="none" w:sz="0" w:space="0" w:color="auto"/>
            <w:left w:val="none" w:sz="0" w:space="0" w:color="auto"/>
            <w:bottom w:val="none" w:sz="0" w:space="0" w:color="auto"/>
            <w:right w:val="none" w:sz="0" w:space="0" w:color="auto"/>
          </w:divBdr>
        </w:div>
      </w:divsChild>
    </w:div>
    <w:div w:id="653991190">
      <w:bodyDiv w:val="1"/>
      <w:marLeft w:val="0"/>
      <w:marRight w:val="0"/>
      <w:marTop w:val="0"/>
      <w:marBottom w:val="0"/>
      <w:divBdr>
        <w:top w:val="none" w:sz="0" w:space="0" w:color="auto"/>
        <w:left w:val="none" w:sz="0" w:space="0" w:color="auto"/>
        <w:bottom w:val="none" w:sz="0" w:space="0" w:color="auto"/>
        <w:right w:val="none" w:sz="0" w:space="0" w:color="auto"/>
      </w:divBdr>
      <w:divsChild>
        <w:div w:id="1820993774">
          <w:marLeft w:val="547"/>
          <w:marRight w:val="0"/>
          <w:marTop w:val="0"/>
          <w:marBottom w:val="0"/>
          <w:divBdr>
            <w:top w:val="none" w:sz="0" w:space="0" w:color="auto"/>
            <w:left w:val="none" w:sz="0" w:space="0" w:color="auto"/>
            <w:bottom w:val="none" w:sz="0" w:space="0" w:color="auto"/>
            <w:right w:val="none" w:sz="0" w:space="0" w:color="auto"/>
          </w:divBdr>
        </w:div>
        <w:div w:id="377701830">
          <w:marLeft w:val="547"/>
          <w:marRight w:val="0"/>
          <w:marTop w:val="0"/>
          <w:marBottom w:val="0"/>
          <w:divBdr>
            <w:top w:val="none" w:sz="0" w:space="0" w:color="auto"/>
            <w:left w:val="none" w:sz="0" w:space="0" w:color="auto"/>
            <w:bottom w:val="none" w:sz="0" w:space="0" w:color="auto"/>
            <w:right w:val="none" w:sz="0" w:space="0" w:color="auto"/>
          </w:divBdr>
        </w:div>
        <w:div w:id="400636206">
          <w:marLeft w:val="547"/>
          <w:marRight w:val="0"/>
          <w:marTop w:val="0"/>
          <w:marBottom w:val="0"/>
          <w:divBdr>
            <w:top w:val="none" w:sz="0" w:space="0" w:color="auto"/>
            <w:left w:val="none" w:sz="0" w:space="0" w:color="auto"/>
            <w:bottom w:val="none" w:sz="0" w:space="0" w:color="auto"/>
            <w:right w:val="none" w:sz="0" w:space="0" w:color="auto"/>
          </w:divBdr>
        </w:div>
        <w:div w:id="38673500">
          <w:marLeft w:val="1987"/>
          <w:marRight w:val="0"/>
          <w:marTop w:val="0"/>
          <w:marBottom w:val="0"/>
          <w:divBdr>
            <w:top w:val="none" w:sz="0" w:space="0" w:color="auto"/>
            <w:left w:val="none" w:sz="0" w:space="0" w:color="auto"/>
            <w:bottom w:val="none" w:sz="0" w:space="0" w:color="auto"/>
            <w:right w:val="none" w:sz="0" w:space="0" w:color="auto"/>
          </w:divBdr>
        </w:div>
        <w:div w:id="1258177383">
          <w:marLeft w:val="1987"/>
          <w:marRight w:val="0"/>
          <w:marTop w:val="0"/>
          <w:marBottom w:val="0"/>
          <w:divBdr>
            <w:top w:val="none" w:sz="0" w:space="0" w:color="auto"/>
            <w:left w:val="none" w:sz="0" w:space="0" w:color="auto"/>
            <w:bottom w:val="none" w:sz="0" w:space="0" w:color="auto"/>
            <w:right w:val="none" w:sz="0" w:space="0" w:color="auto"/>
          </w:divBdr>
        </w:div>
        <w:div w:id="601229654">
          <w:marLeft w:val="1987"/>
          <w:marRight w:val="0"/>
          <w:marTop w:val="0"/>
          <w:marBottom w:val="0"/>
          <w:divBdr>
            <w:top w:val="none" w:sz="0" w:space="0" w:color="auto"/>
            <w:left w:val="none" w:sz="0" w:space="0" w:color="auto"/>
            <w:bottom w:val="none" w:sz="0" w:space="0" w:color="auto"/>
            <w:right w:val="none" w:sz="0" w:space="0" w:color="auto"/>
          </w:divBdr>
        </w:div>
      </w:divsChild>
    </w:div>
    <w:div w:id="674961393">
      <w:bodyDiv w:val="1"/>
      <w:marLeft w:val="0"/>
      <w:marRight w:val="0"/>
      <w:marTop w:val="0"/>
      <w:marBottom w:val="0"/>
      <w:divBdr>
        <w:top w:val="none" w:sz="0" w:space="0" w:color="auto"/>
        <w:left w:val="none" w:sz="0" w:space="0" w:color="auto"/>
        <w:bottom w:val="none" w:sz="0" w:space="0" w:color="auto"/>
        <w:right w:val="none" w:sz="0" w:space="0" w:color="auto"/>
      </w:divBdr>
      <w:divsChild>
        <w:div w:id="1230850714">
          <w:marLeft w:val="547"/>
          <w:marRight w:val="0"/>
          <w:marTop w:val="0"/>
          <w:marBottom w:val="0"/>
          <w:divBdr>
            <w:top w:val="none" w:sz="0" w:space="0" w:color="auto"/>
            <w:left w:val="none" w:sz="0" w:space="0" w:color="auto"/>
            <w:bottom w:val="none" w:sz="0" w:space="0" w:color="auto"/>
            <w:right w:val="none" w:sz="0" w:space="0" w:color="auto"/>
          </w:divBdr>
        </w:div>
        <w:div w:id="702168998">
          <w:marLeft w:val="1267"/>
          <w:marRight w:val="0"/>
          <w:marTop w:val="0"/>
          <w:marBottom w:val="0"/>
          <w:divBdr>
            <w:top w:val="none" w:sz="0" w:space="0" w:color="auto"/>
            <w:left w:val="none" w:sz="0" w:space="0" w:color="auto"/>
            <w:bottom w:val="none" w:sz="0" w:space="0" w:color="auto"/>
            <w:right w:val="none" w:sz="0" w:space="0" w:color="auto"/>
          </w:divBdr>
        </w:div>
        <w:div w:id="200361066">
          <w:marLeft w:val="1267"/>
          <w:marRight w:val="0"/>
          <w:marTop w:val="0"/>
          <w:marBottom w:val="0"/>
          <w:divBdr>
            <w:top w:val="none" w:sz="0" w:space="0" w:color="auto"/>
            <w:left w:val="none" w:sz="0" w:space="0" w:color="auto"/>
            <w:bottom w:val="none" w:sz="0" w:space="0" w:color="auto"/>
            <w:right w:val="none" w:sz="0" w:space="0" w:color="auto"/>
          </w:divBdr>
        </w:div>
      </w:divsChild>
    </w:div>
    <w:div w:id="697389934">
      <w:bodyDiv w:val="1"/>
      <w:marLeft w:val="0"/>
      <w:marRight w:val="0"/>
      <w:marTop w:val="0"/>
      <w:marBottom w:val="0"/>
      <w:divBdr>
        <w:top w:val="none" w:sz="0" w:space="0" w:color="auto"/>
        <w:left w:val="none" w:sz="0" w:space="0" w:color="auto"/>
        <w:bottom w:val="none" w:sz="0" w:space="0" w:color="auto"/>
        <w:right w:val="none" w:sz="0" w:space="0" w:color="auto"/>
      </w:divBdr>
    </w:div>
    <w:div w:id="710111597">
      <w:bodyDiv w:val="1"/>
      <w:marLeft w:val="0"/>
      <w:marRight w:val="0"/>
      <w:marTop w:val="0"/>
      <w:marBottom w:val="0"/>
      <w:divBdr>
        <w:top w:val="none" w:sz="0" w:space="0" w:color="auto"/>
        <w:left w:val="none" w:sz="0" w:space="0" w:color="auto"/>
        <w:bottom w:val="none" w:sz="0" w:space="0" w:color="auto"/>
        <w:right w:val="none" w:sz="0" w:space="0" w:color="auto"/>
      </w:divBdr>
      <w:divsChild>
        <w:div w:id="794565012">
          <w:marLeft w:val="446"/>
          <w:marRight w:val="0"/>
          <w:marTop w:val="0"/>
          <w:marBottom w:val="0"/>
          <w:divBdr>
            <w:top w:val="none" w:sz="0" w:space="0" w:color="auto"/>
            <w:left w:val="none" w:sz="0" w:space="0" w:color="auto"/>
            <w:bottom w:val="none" w:sz="0" w:space="0" w:color="auto"/>
            <w:right w:val="none" w:sz="0" w:space="0" w:color="auto"/>
          </w:divBdr>
        </w:div>
        <w:div w:id="1513032286">
          <w:marLeft w:val="446"/>
          <w:marRight w:val="0"/>
          <w:marTop w:val="0"/>
          <w:marBottom w:val="0"/>
          <w:divBdr>
            <w:top w:val="none" w:sz="0" w:space="0" w:color="auto"/>
            <w:left w:val="none" w:sz="0" w:space="0" w:color="auto"/>
            <w:bottom w:val="none" w:sz="0" w:space="0" w:color="auto"/>
            <w:right w:val="none" w:sz="0" w:space="0" w:color="auto"/>
          </w:divBdr>
        </w:div>
        <w:div w:id="1446536976">
          <w:marLeft w:val="446"/>
          <w:marRight w:val="0"/>
          <w:marTop w:val="0"/>
          <w:marBottom w:val="0"/>
          <w:divBdr>
            <w:top w:val="none" w:sz="0" w:space="0" w:color="auto"/>
            <w:left w:val="none" w:sz="0" w:space="0" w:color="auto"/>
            <w:bottom w:val="none" w:sz="0" w:space="0" w:color="auto"/>
            <w:right w:val="none" w:sz="0" w:space="0" w:color="auto"/>
          </w:divBdr>
        </w:div>
        <w:div w:id="840238750">
          <w:marLeft w:val="446"/>
          <w:marRight w:val="0"/>
          <w:marTop w:val="0"/>
          <w:marBottom w:val="0"/>
          <w:divBdr>
            <w:top w:val="none" w:sz="0" w:space="0" w:color="auto"/>
            <w:left w:val="none" w:sz="0" w:space="0" w:color="auto"/>
            <w:bottom w:val="none" w:sz="0" w:space="0" w:color="auto"/>
            <w:right w:val="none" w:sz="0" w:space="0" w:color="auto"/>
          </w:divBdr>
        </w:div>
      </w:divsChild>
    </w:div>
    <w:div w:id="747191738">
      <w:bodyDiv w:val="1"/>
      <w:marLeft w:val="0"/>
      <w:marRight w:val="0"/>
      <w:marTop w:val="0"/>
      <w:marBottom w:val="0"/>
      <w:divBdr>
        <w:top w:val="none" w:sz="0" w:space="0" w:color="auto"/>
        <w:left w:val="none" w:sz="0" w:space="0" w:color="auto"/>
        <w:bottom w:val="none" w:sz="0" w:space="0" w:color="auto"/>
        <w:right w:val="none" w:sz="0" w:space="0" w:color="auto"/>
      </w:divBdr>
    </w:div>
    <w:div w:id="780730551">
      <w:bodyDiv w:val="1"/>
      <w:marLeft w:val="0"/>
      <w:marRight w:val="0"/>
      <w:marTop w:val="0"/>
      <w:marBottom w:val="0"/>
      <w:divBdr>
        <w:top w:val="none" w:sz="0" w:space="0" w:color="auto"/>
        <w:left w:val="none" w:sz="0" w:space="0" w:color="auto"/>
        <w:bottom w:val="none" w:sz="0" w:space="0" w:color="auto"/>
        <w:right w:val="none" w:sz="0" w:space="0" w:color="auto"/>
      </w:divBdr>
    </w:div>
    <w:div w:id="852300197">
      <w:bodyDiv w:val="1"/>
      <w:marLeft w:val="0"/>
      <w:marRight w:val="0"/>
      <w:marTop w:val="0"/>
      <w:marBottom w:val="0"/>
      <w:divBdr>
        <w:top w:val="none" w:sz="0" w:space="0" w:color="auto"/>
        <w:left w:val="none" w:sz="0" w:space="0" w:color="auto"/>
        <w:bottom w:val="none" w:sz="0" w:space="0" w:color="auto"/>
        <w:right w:val="none" w:sz="0" w:space="0" w:color="auto"/>
      </w:divBdr>
    </w:div>
    <w:div w:id="928007586">
      <w:bodyDiv w:val="1"/>
      <w:marLeft w:val="0"/>
      <w:marRight w:val="0"/>
      <w:marTop w:val="0"/>
      <w:marBottom w:val="0"/>
      <w:divBdr>
        <w:top w:val="none" w:sz="0" w:space="0" w:color="auto"/>
        <w:left w:val="none" w:sz="0" w:space="0" w:color="auto"/>
        <w:bottom w:val="none" w:sz="0" w:space="0" w:color="auto"/>
        <w:right w:val="none" w:sz="0" w:space="0" w:color="auto"/>
      </w:divBdr>
    </w:div>
    <w:div w:id="951283469">
      <w:bodyDiv w:val="1"/>
      <w:marLeft w:val="0"/>
      <w:marRight w:val="0"/>
      <w:marTop w:val="0"/>
      <w:marBottom w:val="0"/>
      <w:divBdr>
        <w:top w:val="none" w:sz="0" w:space="0" w:color="auto"/>
        <w:left w:val="none" w:sz="0" w:space="0" w:color="auto"/>
        <w:bottom w:val="none" w:sz="0" w:space="0" w:color="auto"/>
        <w:right w:val="none" w:sz="0" w:space="0" w:color="auto"/>
      </w:divBdr>
    </w:div>
    <w:div w:id="1000045174">
      <w:bodyDiv w:val="1"/>
      <w:marLeft w:val="0"/>
      <w:marRight w:val="0"/>
      <w:marTop w:val="0"/>
      <w:marBottom w:val="0"/>
      <w:divBdr>
        <w:top w:val="none" w:sz="0" w:space="0" w:color="auto"/>
        <w:left w:val="none" w:sz="0" w:space="0" w:color="auto"/>
        <w:bottom w:val="none" w:sz="0" w:space="0" w:color="auto"/>
        <w:right w:val="none" w:sz="0" w:space="0" w:color="auto"/>
      </w:divBdr>
    </w:div>
    <w:div w:id="1026714720">
      <w:bodyDiv w:val="1"/>
      <w:marLeft w:val="0"/>
      <w:marRight w:val="0"/>
      <w:marTop w:val="0"/>
      <w:marBottom w:val="0"/>
      <w:divBdr>
        <w:top w:val="none" w:sz="0" w:space="0" w:color="auto"/>
        <w:left w:val="none" w:sz="0" w:space="0" w:color="auto"/>
        <w:bottom w:val="none" w:sz="0" w:space="0" w:color="auto"/>
        <w:right w:val="none" w:sz="0" w:space="0" w:color="auto"/>
      </w:divBdr>
    </w:div>
    <w:div w:id="1031301841">
      <w:bodyDiv w:val="1"/>
      <w:marLeft w:val="0"/>
      <w:marRight w:val="0"/>
      <w:marTop w:val="0"/>
      <w:marBottom w:val="0"/>
      <w:divBdr>
        <w:top w:val="none" w:sz="0" w:space="0" w:color="auto"/>
        <w:left w:val="none" w:sz="0" w:space="0" w:color="auto"/>
        <w:bottom w:val="none" w:sz="0" w:space="0" w:color="auto"/>
        <w:right w:val="none" w:sz="0" w:space="0" w:color="auto"/>
      </w:divBdr>
      <w:divsChild>
        <w:div w:id="1897164290">
          <w:marLeft w:val="547"/>
          <w:marRight w:val="0"/>
          <w:marTop w:val="0"/>
          <w:marBottom w:val="0"/>
          <w:divBdr>
            <w:top w:val="none" w:sz="0" w:space="0" w:color="auto"/>
            <w:left w:val="none" w:sz="0" w:space="0" w:color="auto"/>
            <w:bottom w:val="none" w:sz="0" w:space="0" w:color="auto"/>
            <w:right w:val="none" w:sz="0" w:space="0" w:color="auto"/>
          </w:divBdr>
        </w:div>
        <w:div w:id="1350789919">
          <w:marLeft w:val="1267"/>
          <w:marRight w:val="0"/>
          <w:marTop w:val="0"/>
          <w:marBottom w:val="0"/>
          <w:divBdr>
            <w:top w:val="none" w:sz="0" w:space="0" w:color="auto"/>
            <w:left w:val="none" w:sz="0" w:space="0" w:color="auto"/>
            <w:bottom w:val="none" w:sz="0" w:space="0" w:color="auto"/>
            <w:right w:val="none" w:sz="0" w:space="0" w:color="auto"/>
          </w:divBdr>
        </w:div>
        <w:div w:id="1039162649">
          <w:marLeft w:val="1267"/>
          <w:marRight w:val="0"/>
          <w:marTop w:val="0"/>
          <w:marBottom w:val="0"/>
          <w:divBdr>
            <w:top w:val="none" w:sz="0" w:space="0" w:color="auto"/>
            <w:left w:val="none" w:sz="0" w:space="0" w:color="auto"/>
            <w:bottom w:val="none" w:sz="0" w:space="0" w:color="auto"/>
            <w:right w:val="none" w:sz="0" w:space="0" w:color="auto"/>
          </w:divBdr>
        </w:div>
      </w:divsChild>
    </w:div>
    <w:div w:id="1040280355">
      <w:bodyDiv w:val="1"/>
      <w:marLeft w:val="0"/>
      <w:marRight w:val="0"/>
      <w:marTop w:val="0"/>
      <w:marBottom w:val="0"/>
      <w:divBdr>
        <w:top w:val="none" w:sz="0" w:space="0" w:color="auto"/>
        <w:left w:val="none" w:sz="0" w:space="0" w:color="auto"/>
        <w:bottom w:val="none" w:sz="0" w:space="0" w:color="auto"/>
        <w:right w:val="none" w:sz="0" w:space="0" w:color="auto"/>
      </w:divBdr>
      <w:divsChild>
        <w:div w:id="763232973">
          <w:marLeft w:val="446"/>
          <w:marRight w:val="0"/>
          <w:marTop w:val="0"/>
          <w:marBottom w:val="0"/>
          <w:divBdr>
            <w:top w:val="none" w:sz="0" w:space="0" w:color="auto"/>
            <w:left w:val="none" w:sz="0" w:space="0" w:color="auto"/>
            <w:bottom w:val="none" w:sz="0" w:space="0" w:color="auto"/>
            <w:right w:val="none" w:sz="0" w:space="0" w:color="auto"/>
          </w:divBdr>
        </w:div>
        <w:div w:id="1794862333">
          <w:marLeft w:val="446"/>
          <w:marRight w:val="0"/>
          <w:marTop w:val="0"/>
          <w:marBottom w:val="0"/>
          <w:divBdr>
            <w:top w:val="none" w:sz="0" w:space="0" w:color="auto"/>
            <w:left w:val="none" w:sz="0" w:space="0" w:color="auto"/>
            <w:bottom w:val="none" w:sz="0" w:space="0" w:color="auto"/>
            <w:right w:val="none" w:sz="0" w:space="0" w:color="auto"/>
          </w:divBdr>
        </w:div>
        <w:div w:id="326516138">
          <w:marLeft w:val="446"/>
          <w:marRight w:val="0"/>
          <w:marTop w:val="0"/>
          <w:marBottom w:val="0"/>
          <w:divBdr>
            <w:top w:val="none" w:sz="0" w:space="0" w:color="auto"/>
            <w:left w:val="none" w:sz="0" w:space="0" w:color="auto"/>
            <w:bottom w:val="none" w:sz="0" w:space="0" w:color="auto"/>
            <w:right w:val="none" w:sz="0" w:space="0" w:color="auto"/>
          </w:divBdr>
        </w:div>
      </w:divsChild>
    </w:div>
    <w:div w:id="1112167519">
      <w:bodyDiv w:val="1"/>
      <w:marLeft w:val="0"/>
      <w:marRight w:val="0"/>
      <w:marTop w:val="0"/>
      <w:marBottom w:val="0"/>
      <w:divBdr>
        <w:top w:val="none" w:sz="0" w:space="0" w:color="auto"/>
        <w:left w:val="none" w:sz="0" w:space="0" w:color="auto"/>
        <w:bottom w:val="none" w:sz="0" w:space="0" w:color="auto"/>
        <w:right w:val="none" w:sz="0" w:space="0" w:color="auto"/>
      </w:divBdr>
      <w:divsChild>
        <w:div w:id="1168329722">
          <w:marLeft w:val="1267"/>
          <w:marRight w:val="0"/>
          <w:marTop w:val="0"/>
          <w:marBottom w:val="0"/>
          <w:divBdr>
            <w:top w:val="none" w:sz="0" w:space="0" w:color="auto"/>
            <w:left w:val="none" w:sz="0" w:space="0" w:color="auto"/>
            <w:bottom w:val="none" w:sz="0" w:space="0" w:color="auto"/>
            <w:right w:val="none" w:sz="0" w:space="0" w:color="auto"/>
          </w:divBdr>
        </w:div>
        <w:div w:id="2003271642">
          <w:marLeft w:val="1987"/>
          <w:marRight w:val="0"/>
          <w:marTop w:val="0"/>
          <w:marBottom w:val="0"/>
          <w:divBdr>
            <w:top w:val="none" w:sz="0" w:space="0" w:color="auto"/>
            <w:left w:val="none" w:sz="0" w:space="0" w:color="auto"/>
            <w:bottom w:val="none" w:sz="0" w:space="0" w:color="auto"/>
            <w:right w:val="none" w:sz="0" w:space="0" w:color="auto"/>
          </w:divBdr>
        </w:div>
        <w:div w:id="990642323">
          <w:marLeft w:val="1987"/>
          <w:marRight w:val="0"/>
          <w:marTop w:val="0"/>
          <w:marBottom w:val="0"/>
          <w:divBdr>
            <w:top w:val="none" w:sz="0" w:space="0" w:color="auto"/>
            <w:left w:val="none" w:sz="0" w:space="0" w:color="auto"/>
            <w:bottom w:val="none" w:sz="0" w:space="0" w:color="auto"/>
            <w:right w:val="none" w:sz="0" w:space="0" w:color="auto"/>
          </w:divBdr>
        </w:div>
        <w:div w:id="1427842686">
          <w:marLeft w:val="1987"/>
          <w:marRight w:val="0"/>
          <w:marTop w:val="0"/>
          <w:marBottom w:val="0"/>
          <w:divBdr>
            <w:top w:val="none" w:sz="0" w:space="0" w:color="auto"/>
            <w:left w:val="none" w:sz="0" w:space="0" w:color="auto"/>
            <w:bottom w:val="none" w:sz="0" w:space="0" w:color="auto"/>
            <w:right w:val="none" w:sz="0" w:space="0" w:color="auto"/>
          </w:divBdr>
        </w:div>
      </w:divsChild>
    </w:div>
    <w:div w:id="1151554660">
      <w:bodyDiv w:val="1"/>
      <w:marLeft w:val="0"/>
      <w:marRight w:val="0"/>
      <w:marTop w:val="0"/>
      <w:marBottom w:val="0"/>
      <w:divBdr>
        <w:top w:val="none" w:sz="0" w:space="0" w:color="auto"/>
        <w:left w:val="none" w:sz="0" w:space="0" w:color="auto"/>
        <w:bottom w:val="none" w:sz="0" w:space="0" w:color="auto"/>
        <w:right w:val="none" w:sz="0" w:space="0" w:color="auto"/>
      </w:divBdr>
    </w:div>
    <w:div w:id="1169252123">
      <w:bodyDiv w:val="1"/>
      <w:marLeft w:val="0"/>
      <w:marRight w:val="0"/>
      <w:marTop w:val="0"/>
      <w:marBottom w:val="0"/>
      <w:divBdr>
        <w:top w:val="none" w:sz="0" w:space="0" w:color="auto"/>
        <w:left w:val="none" w:sz="0" w:space="0" w:color="auto"/>
        <w:bottom w:val="none" w:sz="0" w:space="0" w:color="auto"/>
        <w:right w:val="none" w:sz="0" w:space="0" w:color="auto"/>
      </w:divBdr>
      <w:divsChild>
        <w:div w:id="546113803">
          <w:marLeft w:val="1267"/>
          <w:marRight w:val="0"/>
          <w:marTop w:val="0"/>
          <w:marBottom w:val="0"/>
          <w:divBdr>
            <w:top w:val="none" w:sz="0" w:space="0" w:color="auto"/>
            <w:left w:val="none" w:sz="0" w:space="0" w:color="auto"/>
            <w:bottom w:val="none" w:sz="0" w:space="0" w:color="auto"/>
            <w:right w:val="none" w:sz="0" w:space="0" w:color="auto"/>
          </w:divBdr>
        </w:div>
        <w:div w:id="1797748251">
          <w:marLeft w:val="1987"/>
          <w:marRight w:val="0"/>
          <w:marTop w:val="0"/>
          <w:marBottom w:val="0"/>
          <w:divBdr>
            <w:top w:val="none" w:sz="0" w:space="0" w:color="auto"/>
            <w:left w:val="none" w:sz="0" w:space="0" w:color="auto"/>
            <w:bottom w:val="none" w:sz="0" w:space="0" w:color="auto"/>
            <w:right w:val="none" w:sz="0" w:space="0" w:color="auto"/>
          </w:divBdr>
        </w:div>
        <w:div w:id="934019124">
          <w:marLeft w:val="1987"/>
          <w:marRight w:val="0"/>
          <w:marTop w:val="0"/>
          <w:marBottom w:val="0"/>
          <w:divBdr>
            <w:top w:val="none" w:sz="0" w:space="0" w:color="auto"/>
            <w:left w:val="none" w:sz="0" w:space="0" w:color="auto"/>
            <w:bottom w:val="none" w:sz="0" w:space="0" w:color="auto"/>
            <w:right w:val="none" w:sz="0" w:space="0" w:color="auto"/>
          </w:divBdr>
        </w:div>
        <w:div w:id="1769352650">
          <w:marLeft w:val="1987"/>
          <w:marRight w:val="0"/>
          <w:marTop w:val="0"/>
          <w:marBottom w:val="0"/>
          <w:divBdr>
            <w:top w:val="none" w:sz="0" w:space="0" w:color="auto"/>
            <w:left w:val="none" w:sz="0" w:space="0" w:color="auto"/>
            <w:bottom w:val="none" w:sz="0" w:space="0" w:color="auto"/>
            <w:right w:val="none" w:sz="0" w:space="0" w:color="auto"/>
          </w:divBdr>
        </w:div>
      </w:divsChild>
    </w:div>
    <w:div w:id="1173495291">
      <w:bodyDiv w:val="1"/>
      <w:marLeft w:val="0"/>
      <w:marRight w:val="0"/>
      <w:marTop w:val="0"/>
      <w:marBottom w:val="0"/>
      <w:divBdr>
        <w:top w:val="none" w:sz="0" w:space="0" w:color="auto"/>
        <w:left w:val="none" w:sz="0" w:space="0" w:color="auto"/>
        <w:bottom w:val="none" w:sz="0" w:space="0" w:color="auto"/>
        <w:right w:val="none" w:sz="0" w:space="0" w:color="auto"/>
      </w:divBdr>
      <w:divsChild>
        <w:div w:id="1482112336">
          <w:marLeft w:val="547"/>
          <w:marRight w:val="0"/>
          <w:marTop w:val="0"/>
          <w:marBottom w:val="0"/>
          <w:divBdr>
            <w:top w:val="none" w:sz="0" w:space="0" w:color="auto"/>
            <w:left w:val="none" w:sz="0" w:space="0" w:color="auto"/>
            <w:bottom w:val="none" w:sz="0" w:space="0" w:color="auto"/>
            <w:right w:val="none" w:sz="0" w:space="0" w:color="auto"/>
          </w:divBdr>
        </w:div>
      </w:divsChild>
    </w:div>
    <w:div w:id="1199243841">
      <w:bodyDiv w:val="1"/>
      <w:marLeft w:val="0"/>
      <w:marRight w:val="0"/>
      <w:marTop w:val="0"/>
      <w:marBottom w:val="0"/>
      <w:divBdr>
        <w:top w:val="none" w:sz="0" w:space="0" w:color="auto"/>
        <w:left w:val="none" w:sz="0" w:space="0" w:color="auto"/>
        <w:bottom w:val="none" w:sz="0" w:space="0" w:color="auto"/>
        <w:right w:val="none" w:sz="0" w:space="0" w:color="auto"/>
      </w:divBdr>
      <w:divsChild>
        <w:div w:id="1438331091">
          <w:marLeft w:val="1267"/>
          <w:marRight w:val="0"/>
          <w:marTop w:val="0"/>
          <w:marBottom w:val="0"/>
          <w:divBdr>
            <w:top w:val="none" w:sz="0" w:space="0" w:color="auto"/>
            <w:left w:val="none" w:sz="0" w:space="0" w:color="auto"/>
            <w:bottom w:val="none" w:sz="0" w:space="0" w:color="auto"/>
            <w:right w:val="none" w:sz="0" w:space="0" w:color="auto"/>
          </w:divBdr>
        </w:div>
        <w:div w:id="754089576">
          <w:marLeft w:val="1987"/>
          <w:marRight w:val="0"/>
          <w:marTop w:val="0"/>
          <w:marBottom w:val="0"/>
          <w:divBdr>
            <w:top w:val="none" w:sz="0" w:space="0" w:color="auto"/>
            <w:left w:val="none" w:sz="0" w:space="0" w:color="auto"/>
            <w:bottom w:val="none" w:sz="0" w:space="0" w:color="auto"/>
            <w:right w:val="none" w:sz="0" w:space="0" w:color="auto"/>
          </w:divBdr>
        </w:div>
        <w:div w:id="662396752">
          <w:marLeft w:val="1987"/>
          <w:marRight w:val="0"/>
          <w:marTop w:val="0"/>
          <w:marBottom w:val="0"/>
          <w:divBdr>
            <w:top w:val="none" w:sz="0" w:space="0" w:color="auto"/>
            <w:left w:val="none" w:sz="0" w:space="0" w:color="auto"/>
            <w:bottom w:val="none" w:sz="0" w:space="0" w:color="auto"/>
            <w:right w:val="none" w:sz="0" w:space="0" w:color="auto"/>
          </w:divBdr>
        </w:div>
        <w:div w:id="86461300">
          <w:marLeft w:val="1987"/>
          <w:marRight w:val="0"/>
          <w:marTop w:val="0"/>
          <w:marBottom w:val="0"/>
          <w:divBdr>
            <w:top w:val="none" w:sz="0" w:space="0" w:color="auto"/>
            <w:left w:val="none" w:sz="0" w:space="0" w:color="auto"/>
            <w:bottom w:val="none" w:sz="0" w:space="0" w:color="auto"/>
            <w:right w:val="none" w:sz="0" w:space="0" w:color="auto"/>
          </w:divBdr>
        </w:div>
      </w:divsChild>
    </w:div>
    <w:div w:id="1217669892">
      <w:bodyDiv w:val="1"/>
      <w:marLeft w:val="0"/>
      <w:marRight w:val="0"/>
      <w:marTop w:val="0"/>
      <w:marBottom w:val="0"/>
      <w:divBdr>
        <w:top w:val="none" w:sz="0" w:space="0" w:color="auto"/>
        <w:left w:val="none" w:sz="0" w:space="0" w:color="auto"/>
        <w:bottom w:val="none" w:sz="0" w:space="0" w:color="auto"/>
        <w:right w:val="none" w:sz="0" w:space="0" w:color="auto"/>
      </w:divBdr>
    </w:div>
    <w:div w:id="1223906536">
      <w:bodyDiv w:val="1"/>
      <w:marLeft w:val="0"/>
      <w:marRight w:val="0"/>
      <w:marTop w:val="0"/>
      <w:marBottom w:val="0"/>
      <w:divBdr>
        <w:top w:val="none" w:sz="0" w:space="0" w:color="auto"/>
        <w:left w:val="none" w:sz="0" w:space="0" w:color="auto"/>
        <w:bottom w:val="none" w:sz="0" w:space="0" w:color="auto"/>
        <w:right w:val="none" w:sz="0" w:space="0" w:color="auto"/>
      </w:divBdr>
    </w:div>
    <w:div w:id="1235239311">
      <w:bodyDiv w:val="1"/>
      <w:marLeft w:val="0"/>
      <w:marRight w:val="0"/>
      <w:marTop w:val="0"/>
      <w:marBottom w:val="0"/>
      <w:divBdr>
        <w:top w:val="none" w:sz="0" w:space="0" w:color="auto"/>
        <w:left w:val="none" w:sz="0" w:space="0" w:color="auto"/>
        <w:bottom w:val="none" w:sz="0" w:space="0" w:color="auto"/>
        <w:right w:val="none" w:sz="0" w:space="0" w:color="auto"/>
      </w:divBdr>
      <w:divsChild>
        <w:div w:id="1640069752">
          <w:marLeft w:val="1267"/>
          <w:marRight w:val="0"/>
          <w:marTop w:val="0"/>
          <w:marBottom w:val="0"/>
          <w:divBdr>
            <w:top w:val="none" w:sz="0" w:space="0" w:color="auto"/>
            <w:left w:val="none" w:sz="0" w:space="0" w:color="auto"/>
            <w:bottom w:val="none" w:sz="0" w:space="0" w:color="auto"/>
            <w:right w:val="none" w:sz="0" w:space="0" w:color="auto"/>
          </w:divBdr>
        </w:div>
        <w:div w:id="1097095653">
          <w:marLeft w:val="1267"/>
          <w:marRight w:val="0"/>
          <w:marTop w:val="0"/>
          <w:marBottom w:val="0"/>
          <w:divBdr>
            <w:top w:val="none" w:sz="0" w:space="0" w:color="auto"/>
            <w:left w:val="none" w:sz="0" w:space="0" w:color="auto"/>
            <w:bottom w:val="none" w:sz="0" w:space="0" w:color="auto"/>
            <w:right w:val="none" w:sz="0" w:space="0" w:color="auto"/>
          </w:divBdr>
        </w:div>
      </w:divsChild>
    </w:div>
    <w:div w:id="1325351691">
      <w:bodyDiv w:val="1"/>
      <w:marLeft w:val="0"/>
      <w:marRight w:val="0"/>
      <w:marTop w:val="0"/>
      <w:marBottom w:val="0"/>
      <w:divBdr>
        <w:top w:val="none" w:sz="0" w:space="0" w:color="auto"/>
        <w:left w:val="none" w:sz="0" w:space="0" w:color="auto"/>
        <w:bottom w:val="none" w:sz="0" w:space="0" w:color="auto"/>
        <w:right w:val="none" w:sz="0" w:space="0" w:color="auto"/>
      </w:divBdr>
      <w:divsChild>
        <w:div w:id="291374012">
          <w:marLeft w:val="547"/>
          <w:marRight w:val="0"/>
          <w:marTop w:val="0"/>
          <w:marBottom w:val="0"/>
          <w:divBdr>
            <w:top w:val="none" w:sz="0" w:space="0" w:color="auto"/>
            <w:left w:val="none" w:sz="0" w:space="0" w:color="auto"/>
            <w:bottom w:val="none" w:sz="0" w:space="0" w:color="auto"/>
            <w:right w:val="none" w:sz="0" w:space="0" w:color="auto"/>
          </w:divBdr>
        </w:div>
        <w:div w:id="1630011789">
          <w:marLeft w:val="1267"/>
          <w:marRight w:val="0"/>
          <w:marTop w:val="0"/>
          <w:marBottom w:val="0"/>
          <w:divBdr>
            <w:top w:val="none" w:sz="0" w:space="0" w:color="auto"/>
            <w:left w:val="none" w:sz="0" w:space="0" w:color="auto"/>
            <w:bottom w:val="none" w:sz="0" w:space="0" w:color="auto"/>
            <w:right w:val="none" w:sz="0" w:space="0" w:color="auto"/>
          </w:divBdr>
        </w:div>
        <w:div w:id="24448667">
          <w:marLeft w:val="1267"/>
          <w:marRight w:val="0"/>
          <w:marTop w:val="0"/>
          <w:marBottom w:val="0"/>
          <w:divBdr>
            <w:top w:val="none" w:sz="0" w:space="0" w:color="auto"/>
            <w:left w:val="none" w:sz="0" w:space="0" w:color="auto"/>
            <w:bottom w:val="none" w:sz="0" w:space="0" w:color="auto"/>
            <w:right w:val="none" w:sz="0" w:space="0" w:color="auto"/>
          </w:divBdr>
        </w:div>
        <w:div w:id="2011369497">
          <w:marLeft w:val="1987"/>
          <w:marRight w:val="0"/>
          <w:marTop w:val="0"/>
          <w:marBottom w:val="0"/>
          <w:divBdr>
            <w:top w:val="none" w:sz="0" w:space="0" w:color="auto"/>
            <w:left w:val="none" w:sz="0" w:space="0" w:color="auto"/>
            <w:bottom w:val="none" w:sz="0" w:space="0" w:color="auto"/>
            <w:right w:val="none" w:sz="0" w:space="0" w:color="auto"/>
          </w:divBdr>
        </w:div>
        <w:div w:id="1160384620">
          <w:marLeft w:val="1987"/>
          <w:marRight w:val="0"/>
          <w:marTop w:val="0"/>
          <w:marBottom w:val="0"/>
          <w:divBdr>
            <w:top w:val="none" w:sz="0" w:space="0" w:color="auto"/>
            <w:left w:val="none" w:sz="0" w:space="0" w:color="auto"/>
            <w:bottom w:val="none" w:sz="0" w:space="0" w:color="auto"/>
            <w:right w:val="none" w:sz="0" w:space="0" w:color="auto"/>
          </w:divBdr>
        </w:div>
        <w:div w:id="109934159">
          <w:marLeft w:val="1987"/>
          <w:marRight w:val="0"/>
          <w:marTop w:val="0"/>
          <w:marBottom w:val="0"/>
          <w:divBdr>
            <w:top w:val="none" w:sz="0" w:space="0" w:color="auto"/>
            <w:left w:val="none" w:sz="0" w:space="0" w:color="auto"/>
            <w:bottom w:val="none" w:sz="0" w:space="0" w:color="auto"/>
            <w:right w:val="none" w:sz="0" w:space="0" w:color="auto"/>
          </w:divBdr>
        </w:div>
        <w:div w:id="1478914966">
          <w:marLeft w:val="1987"/>
          <w:marRight w:val="0"/>
          <w:marTop w:val="0"/>
          <w:marBottom w:val="0"/>
          <w:divBdr>
            <w:top w:val="none" w:sz="0" w:space="0" w:color="auto"/>
            <w:left w:val="none" w:sz="0" w:space="0" w:color="auto"/>
            <w:bottom w:val="none" w:sz="0" w:space="0" w:color="auto"/>
            <w:right w:val="none" w:sz="0" w:space="0" w:color="auto"/>
          </w:divBdr>
        </w:div>
        <w:div w:id="419524401">
          <w:marLeft w:val="1987"/>
          <w:marRight w:val="0"/>
          <w:marTop w:val="0"/>
          <w:marBottom w:val="0"/>
          <w:divBdr>
            <w:top w:val="none" w:sz="0" w:space="0" w:color="auto"/>
            <w:left w:val="none" w:sz="0" w:space="0" w:color="auto"/>
            <w:bottom w:val="none" w:sz="0" w:space="0" w:color="auto"/>
            <w:right w:val="none" w:sz="0" w:space="0" w:color="auto"/>
          </w:divBdr>
        </w:div>
      </w:divsChild>
    </w:div>
    <w:div w:id="1332949457">
      <w:bodyDiv w:val="1"/>
      <w:marLeft w:val="0"/>
      <w:marRight w:val="0"/>
      <w:marTop w:val="0"/>
      <w:marBottom w:val="0"/>
      <w:divBdr>
        <w:top w:val="none" w:sz="0" w:space="0" w:color="auto"/>
        <w:left w:val="none" w:sz="0" w:space="0" w:color="auto"/>
        <w:bottom w:val="none" w:sz="0" w:space="0" w:color="auto"/>
        <w:right w:val="none" w:sz="0" w:space="0" w:color="auto"/>
      </w:divBdr>
    </w:div>
    <w:div w:id="1337419613">
      <w:bodyDiv w:val="1"/>
      <w:marLeft w:val="0"/>
      <w:marRight w:val="0"/>
      <w:marTop w:val="0"/>
      <w:marBottom w:val="0"/>
      <w:divBdr>
        <w:top w:val="none" w:sz="0" w:space="0" w:color="auto"/>
        <w:left w:val="none" w:sz="0" w:space="0" w:color="auto"/>
        <w:bottom w:val="none" w:sz="0" w:space="0" w:color="auto"/>
        <w:right w:val="none" w:sz="0" w:space="0" w:color="auto"/>
      </w:divBdr>
      <w:divsChild>
        <w:div w:id="1214460952">
          <w:marLeft w:val="547"/>
          <w:marRight w:val="0"/>
          <w:marTop w:val="0"/>
          <w:marBottom w:val="0"/>
          <w:divBdr>
            <w:top w:val="none" w:sz="0" w:space="0" w:color="auto"/>
            <w:left w:val="none" w:sz="0" w:space="0" w:color="auto"/>
            <w:bottom w:val="none" w:sz="0" w:space="0" w:color="auto"/>
            <w:right w:val="none" w:sz="0" w:space="0" w:color="auto"/>
          </w:divBdr>
        </w:div>
        <w:div w:id="595795255">
          <w:marLeft w:val="1267"/>
          <w:marRight w:val="0"/>
          <w:marTop w:val="0"/>
          <w:marBottom w:val="0"/>
          <w:divBdr>
            <w:top w:val="none" w:sz="0" w:space="0" w:color="auto"/>
            <w:left w:val="none" w:sz="0" w:space="0" w:color="auto"/>
            <w:bottom w:val="none" w:sz="0" w:space="0" w:color="auto"/>
            <w:right w:val="none" w:sz="0" w:space="0" w:color="auto"/>
          </w:divBdr>
        </w:div>
      </w:divsChild>
    </w:div>
    <w:div w:id="1464544864">
      <w:bodyDiv w:val="1"/>
      <w:marLeft w:val="0"/>
      <w:marRight w:val="0"/>
      <w:marTop w:val="0"/>
      <w:marBottom w:val="0"/>
      <w:divBdr>
        <w:top w:val="none" w:sz="0" w:space="0" w:color="auto"/>
        <w:left w:val="none" w:sz="0" w:space="0" w:color="auto"/>
        <w:bottom w:val="none" w:sz="0" w:space="0" w:color="auto"/>
        <w:right w:val="none" w:sz="0" w:space="0" w:color="auto"/>
      </w:divBdr>
      <w:divsChild>
        <w:div w:id="627662220">
          <w:marLeft w:val="1267"/>
          <w:marRight w:val="0"/>
          <w:marTop w:val="0"/>
          <w:marBottom w:val="0"/>
          <w:divBdr>
            <w:top w:val="none" w:sz="0" w:space="0" w:color="auto"/>
            <w:left w:val="none" w:sz="0" w:space="0" w:color="auto"/>
            <w:bottom w:val="none" w:sz="0" w:space="0" w:color="auto"/>
            <w:right w:val="none" w:sz="0" w:space="0" w:color="auto"/>
          </w:divBdr>
        </w:div>
      </w:divsChild>
    </w:div>
    <w:div w:id="1483690604">
      <w:bodyDiv w:val="1"/>
      <w:marLeft w:val="0"/>
      <w:marRight w:val="0"/>
      <w:marTop w:val="0"/>
      <w:marBottom w:val="0"/>
      <w:divBdr>
        <w:top w:val="none" w:sz="0" w:space="0" w:color="auto"/>
        <w:left w:val="none" w:sz="0" w:space="0" w:color="auto"/>
        <w:bottom w:val="none" w:sz="0" w:space="0" w:color="auto"/>
        <w:right w:val="none" w:sz="0" w:space="0" w:color="auto"/>
      </w:divBdr>
      <w:divsChild>
        <w:div w:id="276374795">
          <w:marLeft w:val="446"/>
          <w:marRight w:val="0"/>
          <w:marTop w:val="0"/>
          <w:marBottom w:val="0"/>
          <w:divBdr>
            <w:top w:val="none" w:sz="0" w:space="0" w:color="auto"/>
            <w:left w:val="none" w:sz="0" w:space="0" w:color="auto"/>
            <w:bottom w:val="none" w:sz="0" w:space="0" w:color="auto"/>
            <w:right w:val="none" w:sz="0" w:space="0" w:color="auto"/>
          </w:divBdr>
        </w:div>
        <w:div w:id="1111050343">
          <w:marLeft w:val="446"/>
          <w:marRight w:val="0"/>
          <w:marTop w:val="0"/>
          <w:marBottom w:val="0"/>
          <w:divBdr>
            <w:top w:val="none" w:sz="0" w:space="0" w:color="auto"/>
            <w:left w:val="none" w:sz="0" w:space="0" w:color="auto"/>
            <w:bottom w:val="none" w:sz="0" w:space="0" w:color="auto"/>
            <w:right w:val="none" w:sz="0" w:space="0" w:color="auto"/>
          </w:divBdr>
        </w:div>
        <w:div w:id="1838182146">
          <w:marLeft w:val="446"/>
          <w:marRight w:val="0"/>
          <w:marTop w:val="0"/>
          <w:marBottom w:val="0"/>
          <w:divBdr>
            <w:top w:val="none" w:sz="0" w:space="0" w:color="auto"/>
            <w:left w:val="none" w:sz="0" w:space="0" w:color="auto"/>
            <w:bottom w:val="none" w:sz="0" w:space="0" w:color="auto"/>
            <w:right w:val="none" w:sz="0" w:space="0" w:color="auto"/>
          </w:divBdr>
        </w:div>
      </w:divsChild>
    </w:div>
    <w:div w:id="1627541761">
      <w:bodyDiv w:val="1"/>
      <w:marLeft w:val="0"/>
      <w:marRight w:val="0"/>
      <w:marTop w:val="0"/>
      <w:marBottom w:val="0"/>
      <w:divBdr>
        <w:top w:val="none" w:sz="0" w:space="0" w:color="auto"/>
        <w:left w:val="none" w:sz="0" w:space="0" w:color="auto"/>
        <w:bottom w:val="none" w:sz="0" w:space="0" w:color="auto"/>
        <w:right w:val="none" w:sz="0" w:space="0" w:color="auto"/>
      </w:divBdr>
    </w:div>
    <w:div w:id="1639529981">
      <w:bodyDiv w:val="1"/>
      <w:marLeft w:val="0"/>
      <w:marRight w:val="0"/>
      <w:marTop w:val="0"/>
      <w:marBottom w:val="0"/>
      <w:divBdr>
        <w:top w:val="none" w:sz="0" w:space="0" w:color="auto"/>
        <w:left w:val="none" w:sz="0" w:space="0" w:color="auto"/>
        <w:bottom w:val="none" w:sz="0" w:space="0" w:color="auto"/>
        <w:right w:val="none" w:sz="0" w:space="0" w:color="auto"/>
      </w:divBdr>
      <w:divsChild>
        <w:div w:id="1604726949">
          <w:marLeft w:val="446"/>
          <w:marRight w:val="0"/>
          <w:marTop w:val="0"/>
          <w:marBottom w:val="0"/>
          <w:divBdr>
            <w:top w:val="none" w:sz="0" w:space="0" w:color="auto"/>
            <w:left w:val="none" w:sz="0" w:space="0" w:color="auto"/>
            <w:bottom w:val="none" w:sz="0" w:space="0" w:color="auto"/>
            <w:right w:val="none" w:sz="0" w:space="0" w:color="auto"/>
          </w:divBdr>
        </w:div>
        <w:div w:id="898325999">
          <w:marLeft w:val="446"/>
          <w:marRight w:val="0"/>
          <w:marTop w:val="0"/>
          <w:marBottom w:val="0"/>
          <w:divBdr>
            <w:top w:val="none" w:sz="0" w:space="0" w:color="auto"/>
            <w:left w:val="none" w:sz="0" w:space="0" w:color="auto"/>
            <w:bottom w:val="none" w:sz="0" w:space="0" w:color="auto"/>
            <w:right w:val="none" w:sz="0" w:space="0" w:color="auto"/>
          </w:divBdr>
        </w:div>
        <w:div w:id="1398475075">
          <w:marLeft w:val="446"/>
          <w:marRight w:val="0"/>
          <w:marTop w:val="0"/>
          <w:marBottom w:val="0"/>
          <w:divBdr>
            <w:top w:val="none" w:sz="0" w:space="0" w:color="auto"/>
            <w:left w:val="none" w:sz="0" w:space="0" w:color="auto"/>
            <w:bottom w:val="none" w:sz="0" w:space="0" w:color="auto"/>
            <w:right w:val="none" w:sz="0" w:space="0" w:color="auto"/>
          </w:divBdr>
        </w:div>
      </w:divsChild>
    </w:div>
    <w:div w:id="1644968909">
      <w:bodyDiv w:val="1"/>
      <w:marLeft w:val="0"/>
      <w:marRight w:val="0"/>
      <w:marTop w:val="0"/>
      <w:marBottom w:val="0"/>
      <w:divBdr>
        <w:top w:val="none" w:sz="0" w:space="0" w:color="auto"/>
        <w:left w:val="none" w:sz="0" w:space="0" w:color="auto"/>
        <w:bottom w:val="none" w:sz="0" w:space="0" w:color="auto"/>
        <w:right w:val="none" w:sz="0" w:space="0" w:color="auto"/>
      </w:divBdr>
      <w:divsChild>
        <w:div w:id="1450589113">
          <w:marLeft w:val="446"/>
          <w:marRight w:val="0"/>
          <w:marTop w:val="0"/>
          <w:marBottom w:val="0"/>
          <w:divBdr>
            <w:top w:val="none" w:sz="0" w:space="0" w:color="auto"/>
            <w:left w:val="none" w:sz="0" w:space="0" w:color="auto"/>
            <w:bottom w:val="none" w:sz="0" w:space="0" w:color="auto"/>
            <w:right w:val="none" w:sz="0" w:space="0" w:color="auto"/>
          </w:divBdr>
        </w:div>
        <w:div w:id="1566795789">
          <w:marLeft w:val="1267"/>
          <w:marRight w:val="0"/>
          <w:marTop w:val="0"/>
          <w:marBottom w:val="0"/>
          <w:divBdr>
            <w:top w:val="none" w:sz="0" w:space="0" w:color="auto"/>
            <w:left w:val="none" w:sz="0" w:space="0" w:color="auto"/>
            <w:bottom w:val="none" w:sz="0" w:space="0" w:color="auto"/>
            <w:right w:val="none" w:sz="0" w:space="0" w:color="auto"/>
          </w:divBdr>
        </w:div>
        <w:div w:id="368799318">
          <w:marLeft w:val="1267"/>
          <w:marRight w:val="0"/>
          <w:marTop w:val="0"/>
          <w:marBottom w:val="0"/>
          <w:divBdr>
            <w:top w:val="none" w:sz="0" w:space="0" w:color="auto"/>
            <w:left w:val="none" w:sz="0" w:space="0" w:color="auto"/>
            <w:bottom w:val="none" w:sz="0" w:space="0" w:color="auto"/>
            <w:right w:val="none" w:sz="0" w:space="0" w:color="auto"/>
          </w:divBdr>
        </w:div>
        <w:div w:id="429476648">
          <w:marLeft w:val="1267"/>
          <w:marRight w:val="0"/>
          <w:marTop w:val="0"/>
          <w:marBottom w:val="0"/>
          <w:divBdr>
            <w:top w:val="none" w:sz="0" w:space="0" w:color="auto"/>
            <w:left w:val="none" w:sz="0" w:space="0" w:color="auto"/>
            <w:bottom w:val="none" w:sz="0" w:space="0" w:color="auto"/>
            <w:right w:val="none" w:sz="0" w:space="0" w:color="auto"/>
          </w:divBdr>
        </w:div>
        <w:div w:id="1761566265">
          <w:marLeft w:val="1267"/>
          <w:marRight w:val="0"/>
          <w:marTop w:val="0"/>
          <w:marBottom w:val="0"/>
          <w:divBdr>
            <w:top w:val="none" w:sz="0" w:space="0" w:color="auto"/>
            <w:left w:val="none" w:sz="0" w:space="0" w:color="auto"/>
            <w:bottom w:val="none" w:sz="0" w:space="0" w:color="auto"/>
            <w:right w:val="none" w:sz="0" w:space="0" w:color="auto"/>
          </w:divBdr>
        </w:div>
      </w:divsChild>
    </w:div>
    <w:div w:id="1691101444">
      <w:bodyDiv w:val="1"/>
      <w:marLeft w:val="0"/>
      <w:marRight w:val="0"/>
      <w:marTop w:val="0"/>
      <w:marBottom w:val="0"/>
      <w:divBdr>
        <w:top w:val="none" w:sz="0" w:space="0" w:color="auto"/>
        <w:left w:val="none" w:sz="0" w:space="0" w:color="auto"/>
        <w:bottom w:val="none" w:sz="0" w:space="0" w:color="auto"/>
        <w:right w:val="none" w:sz="0" w:space="0" w:color="auto"/>
      </w:divBdr>
      <w:divsChild>
        <w:div w:id="1105419992">
          <w:marLeft w:val="547"/>
          <w:marRight w:val="0"/>
          <w:marTop w:val="0"/>
          <w:marBottom w:val="0"/>
          <w:divBdr>
            <w:top w:val="none" w:sz="0" w:space="0" w:color="auto"/>
            <w:left w:val="none" w:sz="0" w:space="0" w:color="auto"/>
            <w:bottom w:val="none" w:sz="0" w:space="0" w:color="auto"/>
            <w:right w:val="none" w:sz="0" w:space="0" w:color="auto"/>
          </w:divBdr>
        </w:div>
        <w:div w:id="1351563771">
          <w:marLeft w:val="1267"/>
          <w:marRight w:val="0"/>
          <w:marTop w:val="0"/>
          <w:marBottom w:val="0"/>
          <w:divBdr>
            <w:top w:val="none" w:sz="0" w:space="0" w:color="auto"/>
            <w:left w:val="none" w:sz="0" w:space="0" w:color="auto"/>
            <w:bottom w:val="none" w:sz="0" w:space="0" w:color="auto"/>
            <w:right w:val="none" w:sz="0" w:space="0" w:color="auto"/>
          </w:divBdr>
        </w:div>
      </w:divsChild>
    </w:div>
    <w:div w:id="1698198219">
      <w:bodyDiv w:val="1"/>
      <w:marLeft w:val="0"/>
      <w:marRight w:val="0"/>
      <w:marTop w:val="0"/>
      <w:marBottom w:val="0"/>
      <w:divBdr>
        <w:top w:val="none" w:sz="0" w:space="0" w:color="auto"/>
        <w:left w:val="none" w:sz="0" w:space="0" w:color="auto"/>
        <w:bottom w:val="none" w:sz="0" w:space="0" w:color="auto"/>
        <w:right w:val="none" w:sz="0" w:space="0" w:color="auto"/>
      </w:divBdr>
      <w:divsChild>
        <w:div w:id="375393192">
          <w:marLeft w:val="1267"/>
          <w:marRight w:val="0"/>
          <w:marTop w:val="0"/>
          <w:marBottom w:val="0"/>
          <w:divBdr>
            <w:top w:val="none" w:sz="0" w:space="0" w:color="auto"/>
            <w:left w:val="none" w:sz="0" w:space="0" w:color="auto"/>
            <w:bottom w:val="none" w:sz="0" w:space="0" w:color="auto"/>
            <w:right w:val="none" w:sz="0" w:space="0" w:color="auto"/>
          </w:divBdr>
        </w:div>
        <w:div w:id="1668242538">
          <w:marLeft w:val="1166"/>
          <w:marRight w:val="0"/>
          <w:marTop w:val="0"/>
          <w:marBottom w:val="0"/>
          <w:divBdr>
            <w:top w:val="none" w:sz="0" w:space="0" w:color="auto"/>
            <w:left w:val="none" w:sz="0" w:space="0" w:color="auto"/>
            <w:bottom w:val="none" w:sz="0" w:space="0" w:color="auto"/>
            <w:right w:val="none" w:sz="0" w:space="0" w:color="auto"/>
          </w:divBdr>
        </w:div>
      </w:divsChild>
    </w:div>
    <w:div w:id="1717201484">
      <w:bodyDiv w:val="1"/>
      <w:marLeft w:val="0"/>
      <w:marRight w:val="0"/>
      <w:marTop w:val="0"/>
      <w:marBottom w:val="0"/>
      <w:divBdr>
        <w:top w:val="none" w:sz="0" w:space="0" w:color="auto"/>
        <w:left w:val="none" w:sz="0" w:space="0" w:color="auto"/>
        <w:bottom w:val="none" w:sz="0" w:space="0" w:color="auto"/>
        <w:right w:val="none" w:sz="0" w:space="0" w:color="auto"/>
      </w:divBdr>
      <w:divsChild>
        <w:div w:id="1170173395">
          <w:marLeft w:val="547"/>
          <w:marRight w:val="0"/>
          <w:marTop w:val="0"/>
          <w:marBottom w:val="0"/>
          <w:divBdr>
            <w:top w:val="none" w:sz="0" w:space="0" w:color="auto"/>
            <w:left w:val="none" w:sz="0" w:space="0" w:color="auto"/>
            <w:bottom w:val="none" w:sz="0" w:space="0" w:color="auto"/>
            <w:right w:val="none" w:sz="0" w:space="0" w:color="auto"/>
          </w:divBdr>
        </w:div>
        <w:div w:id="72824361">
          <w:marLeft w:val="547"/>
          <w:marRight w:val="0"/>
          <w:marTop w:val="0"/>
          <w:marBottom w:val="0"/>
          <w:divBdr>
            <w:top w:val="none" w:sz="0" w:space="0" w:color="auto"/>
            <w:left w:val="none" w:sz="0" w:space="0" w:color="auto"/>
            <w:bottom w:val="none" w:sz="0" w:space="0" w:color="auto"/>
            <w:right w:val="none" w:sz="0" w:space="0" w:color="auto"/>
          </w:divBdr>
        </w:div>
        <w:div w:id="1814718300">
          <w:marLeft w:val="547"/>
          <w:marRight w:val="0"/>
          <w:marTop w:val="0"/>
          <w:marBottom w:val="0"/>
          <w:divBdr>
            <w:top w:val="none" w:sz="0" w:space="0" w:color="auto"/>
            <w:left w:val="none" w:sz="0" w:space="0" w:color="auto"/>
            <w:bottom w:val="none" w:sz="0" w:space="0" w:color="auto"/>
            <w:right w:val="none" w:sz="0" w:space="0" w:color="auto"/>
          </w:divBdr>
        </w:div>
        <w:div w:id="1783185585">
          <w:marLeft w:val="1267"/>
          <w:marRight w:val="0"/>
          <w:marTop w:val="0"/>
          <w:marBottom w:val="0"/>
          <w:divBdr>
            <w:top w:val="none" w:sz="0" w:space="0" w:color="auto"/>
            <w:left w:val="none" w:sz="0" w:space="0" w:color="auto"/>
            <w:bottom w:val="none" w:sz="0" w:space="0" w:color="auto"/>
            <w:right w:val="none" w:sz="0" w:space="0" w:color="auto"/>
          </w:divBdr>
        </w:div>
      </w:divsChild>
    </w:div>
    <w:div w:id="1820538783">
      <w:bodyDiv w:val="1"/>
      <w:marLeft w:val="0"/>
      <w:marRight w:val="0"/>
      <w:marTop w:val="0"/>
      <w:marBottom w:val="0"/>
      <w:divBdr>
        <w:top w:val="none" w:sz="0" w:space="0" w:color="auto"/>
        <w:left w:val="none" w:sz="0" w:space="0" w:color="auto"/>
        <w:bottom w:val="none" w:sz="0" w:space="0" w:color="auto"/>
        <w:right w:val="none" w:sz="0" w:space="0" w:color="auto"/>
      </w:divBdr>
      <w:divsChild>
        <w:div w:id="833371779">
          <w:marLeft w:val="547"/>
          <w:marRight w:val="0"/>
          <w:marTop w:val="0"/>
          <w:marBottom w:val="0"/>
          <w:divBdr>
            <w:top w:val="none" w:sz="0" w:space="0" w:color="auto"/>
            <w:left w:val="none" w:sz="0" w:space="0" w:color="auto"/>
            <w:bottom w:val="none" w:sz="0" w:space="0" w:color="auto"/>
            <w:right w:val="none" w:sz="0" w:space="0" w:color="auto"/>
          </w:divBdr>
        </w:div>
        <w:div w:id="1744376643">
          <w:marLeft w:val="1267"/>
          <w:marRight w:val="0"/>
          <w:marTop w:val="0"/>
          <w:marBottom w:val="0"/>
          <w:divBdr>
            <w:top w:val="none" w:sz="0" w:space="0" w:color="auto"/>
            <w:left w:val="none" w:sz="0" w:space="0" w:color="auto"/>
            <w:bottom w:val="none" w:sz="0" w:space="0" w:color="auto"/>
            <w:right w:val="none" w:sz="0" w:space="0" w:color="auto"/>
          </w:divBdr>
        </w:div>
      </w:divsChild>
    </w:div>
    <w:div w:id="1925382554">
      <w:bodyDiv w:val="1"/>
      <w:marLeft w:val="0"/>
      <w:marRight w:val="0"/>
      <w:marTop w:val="0"/>
      <w:marBottom w:val="0"/>
      <w:divBdr>
        <w:top w:val="none" w:sz="0" w:space="0" w:color="auto"/>
        <w:left w:val="none" w:sz="0" w:space="0" w:color="auto"/>
        <w:bottom w:val="none" w:sz="0" w:space="0" w:color="auto"/>
        <w:right w:val="none" w:sz="0" w:space="0" w:color="auto"/>
      </w:divBdr>
      <w:divsChild>
        <w:div w:id="1119378484">
          <w:marLeft w:val="547"/>
          <w:marRight w:val="0"/>
          <w:marTop w:val="0"/>
          <w:marBottom w:val="0"/>
          <w:divBdr>
            <w:top w:val="none" w:sz="0" w:space="0" w:color="auto"/>
            <w:left w:val="none" w:sz="0" w:space="0" w:color="auto"/>
            <w:bottom w:val="none" w:sz="0" w:space="0" w:color="auto"/>
            <w:right w:val="none" w:sz="0" w:space="0" w:color="auto"/>
          </w:divBdr>
        </w:div>
        <w:div w:id="679895575">
          <w:marLeft w:val="547"/>
          <w:marRight w:val="0"/>
          <w:marTop w:val="0"/>
          <w:marBottom w:val="0"/>
          <w:divBdr>
            <w:top w:val="none" w:sz="0" w:space="0" w:color="auto"/>
            <w:left w:val="none" w:sz="0" w:space="0" w:color="auto"/>
            <w:bottom w:val="none" w:sz="0" w:space="0" w:color="auto"/>
            <w:right w:val="none" w:sz="0" w:space="0" w:color="auto"/>
          </w:divBdr>
        </w:div>
        <w:div w:id="1057242168">
          <w:marLeft w:val="547"/>
          <w:marRight w:val="0"/>
          <w:marTop w:val="0"/>
          <w:marBottom w:val="0"/>
          <w:divBdr>
            <w:top w:val="none" w:sz="0" w:space="0" w:color="auto"/>
            <w:left w:val="none" w:sz="0" w:space="0" w:color="auto"/>
            <w:bottom w:val="none" w:sz="0" w:space="0" w:color="auto"/>
            <w:right w:val="none" w:sz="0" w:space="0" w:color="auto"/>
          </w:divBdr>
        </w:div>
        <w:div w:id="1695107003">
          <w:marLeft w:val="547"/>
          <w:marRight w:val="0"/>
          <w:marTop w:val="0"/>
          <w:marBottom w:val="0"/>
          <w:divBdr>
            <w:top w:val="none" w:sz="0" w:space="0" w:color="auto"/>
            <w:left w:val="none" w:sz="0" w:space="0" w:color="auto"/>
            <w:bottom w:val="none" w:sz="0" w:space="0" w:color="auto"/>
            <w:right w:val="none" w:sz="0" w:space="0" w:color="auto"/>
          </w:divBdr>
        </w:div>
      </w:divsChild>
    </w:div>
    <w:div w:id="1927879520">
      <w:bodyDiv w:val="1"/>
      <w:marLeft w:val="0"/>
      <w:marRight w:val="0"/>
      <w:marTop w:val="0"/>
      <w:marBottom w:val="0"/>
      <w:divBdr>
        <w:top w:val="none" w:sz="0" w:space="0" w:color="auto"/>
        <w:left w:val="none" w:sz="0" w:space="0" w:color="auto"/>
        <w:bottom w:val="none" w:sz="0" w:space="0" w:color="auto"/>
        <w:right w:val="none" w:sz="0" w:space="0" w:color="auto"/>
      </w:divBdr>
      <w:divsChild>
        <w:div w:id="14309441">
          <w:marLeft w:val="446"/>
          <w:marRight w:val="0"/>
          <w:marTop w:val="0"/>
          <w:marBottom w:val="0"/>
          <w:divBdr>
            <w:top w:val="none" w:sz="0" w:space="0" w:color="auto"/>
            <w:left w:val="none" w:sz="0" w:space="0" w:color="auto"/>
            <w:bottom w:val="none" w:sz="0" w:space="0" w:color="auto"/>
            <w:right w:val="none" w:sz="0" w:space="0" w:color="auto"/>
          </w:divBdr>
        </w:div>
        <w:div w:id="1228297101">
          <w:marLeft w:val="446"/>
          <w:marRight w:val="0"/>
          <w:marTop w:val="0"/>
          <w:marBottom w:val="0"/>
          <w:divBdr>
            <w:top w:val="none" w:sz="0" w:space="0" w:color="auto"/>
            <w:left w:val="none" w:sz="0" w:space="0" w:color="auto"/>
            <w:bottom w:val="none" w:sz="0" w:space="0" w:color="auto"/>
            <w:right w:val="none" w:sz="0" w:space="0" w:color="auto"/>
          </w:divBdr>
        </w:div>
        <w:div w:id="1346783529">
          <w:marLeft w:val="446"/>
          <w:marRight w:val="0"/>
          <w:marTop w:val="0"/>
          <w:marBottom w:val="0"/>
          <w:divBdr>
            <w:top w:val="none" w:sz="0" w:space="0" w:color="auto"/>
            <w:left w:val="none" w:sz="0" w:space="0" w:color="auto"/>
            <w:bottom w:val="none" w:sz="0" w:space="0" w:color="auto"/>
            <w:right w:val="none" w:sz="0" w:space="0" w:color="auto"/>
          </w:divBdr>
        </w:div>
        <w:div w:id="684136406">
          <w:marLeft w:val="446"/>
          <w:marRight w:val="0"/>
          <w:marTop w:val="0"/>
          <w:marBottom w:val="0"/>
          <w:divBdr>
            <w:top w:val="none" w:sz="0" w:space="0" w:color="auto"/>
            <w:left w:val="none" w:sz="0" w:space="0" w:color="auto"/>
            <w:bottom w:val="none" w:sz="0" w:space="0" w:color="auto"/>
            <w:right w:val="none" w:sz="0" w:space="0" w:color="auto"/>
          </w:divBdr>
        </w:div>
      </w:divsChild>
    </w:div>
    <w:div w:id="1977418620">
      <w:bodyDiv w:val="1"/>
      <w:marLeft w:val="0"/>
      <w:marRight w:val="0"/>
      <w:marTop w:val="0"/>
      <w:marBottom w:val="0"/>
      <w:divBdr>
        <w:top w:val="none" w:sz="0" w:space="0" w:color="auto"/>
        <w:left w:val="none" w:sz="0" w:space="0" w:color="auto"/>
        <w:bottom w:val="none" w:sz="0" w:space="0" w:color="auto"/>
        <w:right w:val="none" w:sz="0" w:space="0" w:color="auto"/>
      </w:divBdr>
    </w:div>
    <w:div w:id="1994210724">
      <w:bodyDiv w:val="1"/>
      <w:marLeft w:val="0"/>
      <w:marRight w:val="0"/>
      <w:marTop w:val="0"/>
      <w:marBottom w:val="0"/>
      <w:divBdr>
        <w:top w:val="none" w:sz="0" w:space="0" w:color="auto"/>
        <w:left w:val="none" w:sz="0" w:space="0" w:color="auto"/>
        <w:bottom w:val="none" w:sz="0" w:space="0" w:color="auto"/>
        <w:right w:val="none" w:sz="0" w:space="0" w:color="auto"/>
      </w:divBdr>
      <w:divsChild>
        <w:div w:id="1894732815">
          <w:marLeft w:val="547"/>
          <w:marRight w:val="0"/>
          <w:marTop w:val="0"/>
          <w:marBottom w:val="0"/>
          <w:divBdr>
            <w:top w:val="none" w:sz="0" w:space="0" w:color="auto"/>
            <w:left w:val="none" w:sz="0" w:space="0" w:color="auto"/>
            <w:bottom w:val="none" w:sz="0" w:space="0" w:color="auto"/>
            <w:right w:val="none" w:sz="0" w:space="0" w:color="auto"/>
          </w:divBdr>
        </w:div>
        <w:div w:id="578254434">
          <w:marLeft w:val="547"/>
          <w:marRight w:val="0"/>
          <w:marTop w:val="0"/>
          <w:marBottom w:val="0"/>
          <w:divBdr>
            <w:top w:val="none" w:sz="0" w:space="0" w:color="auto"/>
            <w:left w:val="none" w:sz="0" w:space="0" w:color="auto"/>
            <w:bottom w:val="none" w:sz="0" w:space="0" w:color="auto"/>
            <w:right w:val="none" w:sz="0" w:space="0" w:color="auto"/>
          </w:divBdr>
        </w:div>
        <w:div w:id="82646883">
          <w:marLeft w:val="547"/>
          <w:marRight w:val="0"/>
          <w:marTop w:val="0"/>
          <w:marBottom w:val="0"/>
          <w:divBdr>
            <w:top w:val="none" w:sz="0" w:space="0" w:color="auto"/>
            <w:left w:val="none" w:sz="0" w:space="0" w:color="auto"/>
            <w:bottom w:val="none" w:sz="0" w:space="0" w:color="auto"/>
            <w:right w:val="none" w:sz="0" w:space="0" w:color="auto"/>
          </w:divBdr>
        </w:div>
        <w:div w:id="291403954">
          <w:marLeft w:val="1987"/>
          <w:marRight w:val="0"/>
          <w:marTop w:val="0"/>
          <w:marBottom w:val="0"/>
          <w:divBdr>
            <w:top w:val="none" w:sz="0" w:space="0" w:color="auto"/>
            <w:left w:val="none" w:sz="0" w:space="0" w:color="auto"/>
            <w:bottom w:val="none" w:sz="0" w:space="0" w:color="auto"/>
            <w:right w:val="none" w:sz="0" w:space="0" w:color="auto"/>
          </w:divBdr>
        </w:div>
        <w:div w:id="1642154754">
          <w:marLeft w:val="1987"/>
          <w:marRight w:val="0"/>
          <w:marTop w:val="0"/>
          <w:marBottom w:val="0"/>
          <w:divBdr>
            <w:top w:val="none" w:sz="0" w:space="0" w:color="auto"/>
            <w:left w:val="none" w:sz="0" w:space="0" w:color="auto"/>
            <w:bottom w:val="none" w:sz="0" w:space="0" w:color="auto"/>
            <w:right w:val="none" w:sz="0" w:space="0" w:color="auto"/>
          </w:divBdr>
        </w:div>
        <w:div w:id="1855806724">
          <w:marLeft w:val="1987"/>
          <w:marRight w:val="0"/>
          <w:marTop w:val="0"/>
          <w:marBottom w:val="0"/>
          <w:divBdr>
            <w:top w:val="none" w:sz="0" w:space="0" w:color="auto"/>
            <w:left w:val="none" w:sz="0" w:space="0" w:color="auto"/>
            <w:bottom w:val="none" w:sz="0" w:space="0" w:color="auto"/>
            <w:right w:val="none" w:sz="0" w:space="0" w:color="auto"/>
          </w:divBdr>
        </w:div>
      </w:divsChild>
    </w:div>
    <w:div w:id="2034764258">
      <w:bodyDiv w:val="1"/>
      <w:marLeft w:val="0"/>
      <w:marRight w:val="0"/>
      <w:marTop w:val="0"/>
      <w:marBottom w:val="0"/>
      <w:divBdr>
        <w:top w:val="none" w:sz="0" w:space="0" w:color="auto"/>
        <w:left w:val="none" w:sz="0" w:space="0" w:color="auto"/>
        <w:bottom w:val="none" w:sz="0" w:space="0" w:color="auto"/>
        <w:right w:val="none" w:sz="0" w:space="0" w:color="auto"/>
      </w:divBdr>
    </w:div>
    <w:div w:id="2068722427">
      <w:bodyDiv w:val="1"/>
      <w:marLeft w:val="0"/>
      <w:marRight w:val="0"/>
      <w:marTop w:val="0"/>
      <w:marBottom w:val="0"/>
      <w:divBdr>
        <w:top w:val="none" w:sz="0" w:space="0" w:color="auto"/>
        <w:left w:val="none" w:sz="0" w:space="0" w:color="auto"/>
        <w:bottom w:val="none" w:sz="0" w:space="0" w:color="auto"/>
        <w:right w:val="none" w:sz="0" w:space="0" w:color="auto"/>
      </w:divBdr>
    </w:div>
    <w:div w:id="2072463115">
      <w:bodyDiv w:val="1"/>
      <w:marLeft w:val="0"/>
      <w:marRight w:val="0"/>
      <w:marTop w:val="0"/>
      <w:marBottom w:val="0"/>
      <w:divBdr>
        <w:top w:val="none" w:sz="0" w:space="0" w:color="auto"/>
        <w:left w:val="none" w:sz="0" w:space="0" w:color="auto"/>
        <w:bottom w:val="none" w:sz="0" w:space="0" w:color="auto"/>
        <w:right w:val="none" w:sz="0" w:space="0" w:color="auto"/>
      </w:divBdr>
    </w:div>
    <w:div w:id="2122842354">
      <w:bodyDiv w:val="1"/>
      <w:marLeft w:val="0"/>
      <w:marRight w:val="0"/>
      <w:marTop w:val="0"/>
      <w:marBottom w:val="0"/>
      <w:divBdr>
        <w:top w:val="none" w:sz="0" w:space="0" w:color="auto"/>
        <w:left w:val="none" w:sz="0" w:space="0" w:color="auto"/>
        <w:bottom w:val="none" w:sz="0" w:space="0" w:color="auto"/>
        <w:right w:val="none" w:sz="0" w:space="0" w:color="auto"/>
      </w:divBdr>
    </w:div>
    <w:div w:id="21231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71452D06D943429BF1587ED21856D1" ma:contentTypeVersion="6" ma:contentTypeDescription="Create a new document." ma:contentTypeScope="" ma:versionID="5d0ea43d31640d6e1f40e1b3a8ce2dbd">
  <xsd:schema xmlns:xsd="http://www.w3.org/2001/XMLSchema" xmlns:xs="http://www.w3.org/2001/XMLSchema" xmlns:p="http://schemas.microsoft.com/office/2006/metadata/properties" xmlns:ns2="c679af27-254a-4c49-9a85-c00b349e1347" xmlns:ns3="71b326f1-e497-4013-8c47-1c3e25d9b79b" targetNamespace="http://schemas.microsoft.com/office/2006/metadata/properties" ma:root="true" ma:fieldsID="1f0d67e2853519f006802a8eeac84ead" ns2:_="" ns3:_="">
    <xsd:import namespace="c679af27-254a-4c49-9a85-c00b349e1347"/>
    <xsd:import namespace="71b326f1-e497-4013-8c47-1c3e25d9b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af27-254a-4c49-9a85-c00b349e1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326f1-e497-4013-8c47-1c3e25d9b7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84B6-18D3-46EA-AC85-FF9172EFA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BAF5E7-8C03-4313-8BE3-6132083DF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af27-254a-4c49-9a85-c00b349e1347"/>
    <ds:schemaRef ds:uri="71b326f1-e497-4013-8c47-1c3e25d9b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7F88D-8298-4D7E-A8FE-4381E42293F0}">
  <ds:schemaRefs>
    <ds:schemaRef ds:uri="http://schemas.microsoft.com/sharepoint/v3/contenttype/forms"/>
  </ds:schemaRefs>
</ds:datastoreItem>
</file>

<file path=customXml/itemProps4.xml><?xml version="1.0" encoding="utf-8"?>
<ds:datastoreItem xmlns:ds="http://schemas.openxmlformats.org/officeDocument/2006/customXml" ds:itemID="{31AAB090-69C0-4352-A78A-898B4DEE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ARizona’s Cadsdres Act     Education Funding Relief Package</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Cadsdres Act     Education Funding Relief Package</dc:title>
  <dc:subject>Education Stabilization Funds</dc:subject>
  <dc:creator>Garelli, Rebecca</dc:creator>
  <cp:keywords/>
  <dc:description/>
  <cp:lastModifiedBy>Goldie Burge</cp:lastModifiedBy>
  <cp:revision>2</cp:revision>
  <cp:lastPrinted>2021-09-28T09:34:00Z</cp:lastPrinted>
  <dcterms:created xsi:type="dcterms:W3CDTF">2022-08-26T09:39:00Z</dcterms:created>
  <dcterms:modified xsi:type="dcterms:W3CDTF">2022-08-26T09:39:00Z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0x010100DA71452D06D943429BF1587ED21856D1</vt:lpwstr>
  </property>
</Properties>
</file>